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4A2" w:rsidRPr="00631814" w:rsidRDefault="007E44A2" w:rsidP="009D5774">
      <w:pPr>
        <w:spacing w:after="0" w:line="360" w:lineRule="auto"/>
        <w:contextualSpacing/>
        <w:jc w:val="center"/>
        <w:rPr>
          <w:rFonts w:ascii="Times New Roman" w:hAnsi="Times New Roman" w:cs="Times New Roman"/>
          <w:b/>
          <w:sz w:val="28"/>
          <w:szCs w:val="28"/>
        </w:rPr>
      </w:pPr>
      <w:r w:rsidRPr="00631814">
        <w:rPr>
          <w:rFonts w:ascii="Times New Roman" w:hAnsi="Times New Roman" w:cs="Times New Roman"/>
          <w:b/>
          <w:sz w:val="28"/>
          <w:szCs w:val="28"/>
        </w:rPr>
        <w:t>Министерство здравоохранения и социального развития</w:t>
      </w:r>
    </w:p>
    <w:p w:rsidR="007E44A2" w:rsidRPr="00631814" w:rsidRDefault="007E44A2" w:rsidP="009D5774">
      <w:pPr>
        <w:spacing w:after="0" w:line="360" w:lineRule="auto"/>
        <w:contextualSpacing/>
        <w:jc w:val="center"/>
        <w:rPr>
          <w:rFonts w:ascii="Times New Roman" w:hAnsi="Times New Roman" w:cs="Times New Roman"/>
          <w:b/>
          <w:sz w:val="28"/>
          <w:szCs w:val="28"/>
        </w:rPr>
      </w:pPr>
      <w:r w:rsidRPr="00631814">
        <w:rPr>
          <w:rFonts w:ascii="Times New Roman" w:hAnsi="Times New Roman" w:cs="Times New Roman"/>
          <w:b/>
          <w:sz w:val="28"/>
          <w:szCs w:val="28"/>
        </w:rPr>
        <w:t>Республики Казахстан</w:t>
      </w:r>
    </w:p>
    <w:p w:rsidR="007E44A2" w:rsidRPr="00631814" w:rsidRDefault="007E44A2" w:rsidP="009D5774">
      <w:pPr>
        <w:spacing w:after="0" w:line="360" w:lineRule="auto"/>
        <w:contextualSpacing/>
        <w:jc w:val="center"/>
        <w:rPr>
          <w:rFonts w:ascii="Times New Roman" w:hAnsi="Times New Roman" w:cs="Times New Roman"/>
          <w:b/>
          <w:sz w:val="28"/>
          <w:szCs w:val="28"/>
        </w:rPr>
      </w:pPr>
      <w:r w:rsidRPr="00631814">
        <w:rPr>
          <w:rFonts w:ascii="Times New Roman" w:hAnsi="Times New Roman" w:cs="Times New Roman"/>
          <w:b/>
          <w:sz w:val="28"/>
          <w:szCs w:val="28"/>
        </w:rPr>
        <w:t>РГП «Республиканский центр развития здравоохранения»</w:t>
      </w:r>
    </w:p>
    <w:p w:rsidR="000B0615" w:rsidRPr="00631814" w:rsidRDefault="000B0615" w:rsidP="009D5774">
      <w:pPr>
        <w:autoSpaceDE w:val="0"/>
        <w:autoSpaceDN w:val="0"/>
        <w:adjustRightInd w:val="0"/>
        <w:spacing w:after="0" w:line="360" w:lineRule="auto"/>
        <w:jc w:val="center"/>
        <w:rPr>
          <w:rFonts w:ascii="Times New Roman" w:hAnsi="Times New Roman" w:cs="Times New Roman"/>
          <w:b/>
          <w:sz w:val="28"/>
          <w:szCs w:val="28"/>
        </w:rPr>
      </w:pPr>
    </w:p>
    <w:p w:rsidR="000B0615" w:rsidRPr="00631814" w:rsidRDefault="000B0615" w:rsidP="009D5774">
      <w:pPr>
        <w:spacing w:after="0" w:line="360" w:lineRule="auto"/>
        <w:rPr>
          <w:rFonts w:ascii="Times New Roman" w:hAnsi="Times New Roman" w:cs="Times New Roman"/>
          <w:b/>
          <w:sz w:val="28"/>
          <w:szCs w:val="28"/>
        </w:rPr>
      </w:pPr>
    </w:p>
    <w:p w:rsidR="000B0615" w:rsidRPr="00631814" w:rsidRDefault="000B0615" w:rsidP="009D5774">
      <w:pPr>
        <w:spacing w:after="0" w:line="360" w:lineRule="auto"/>
        <w:rPr>
          <w:rFonts w:ascii="Times New Roman" w:hAnsi="Times New Roman" w:cs="Times New Roman"/>
          <w:b/>
          <w:sz w:val="28"/>
          <w:szCs w:val="28"/>
        </w:rPr>
      </w:pPr>
    </w:p>
    <w:p w:rsidR="000B0615" w:rsidRPr="00631814" w:rsidRDefault="000B0615" w:rsidP="009D5774">
      <w:pPr>
        <w:spacing w:after="0" w:line="360" w:lineRule="auto"/>
        <w:rPr>
          <w:rFonts w:ascii="Times New Roman" w:hAnsi="Times New Roman" w:cs="Times New Roman"/>
          <w:b/>
          <w:sz w:val="28"/>
          <w:szCs w:val="28"/>
        </w:rPr>
      </w:pPr>
    </w:p>
    <w:p w:rsidR="000B0615" w:rsidRPr="00631814" w:rsidRDefault="000B0615" w:rsidP="009D5774">
      <w:pPr>
        <w:spacing w:after="0" w:line="360" w:lineRule="auto"/>
        <w:rPr>
          <w:rFonts w:ascii="Times New Roman" w:hAnsi="Times New Roman" w:cs="Times New Roman"/>
          <w:b/>
          <w:sz w:val="28"/>
          <w:szCs w:val="28"/>
        </w:rPr>
      </w:pPr>
    </w:p>
    <w:p w:rsidR="000B0615" w:rsidRPr="00631814" w:rsidRDefault="000B0615" w:rsidP="009D5774">
      <w:pPr>
        <w:spacing w:after="0" w:line="360" w:lineRule="auto"/>
        <w:rPr>
          <w:rFonts w:ascii="Times New Roman" w:hAnsi="Times New Roman" w:cs="Times New Roman"/>
          <w:b/>
          <w:sz w:val="28"/>
          <w:szCs w:val="28"/>
        </w:rPr>
      </w:pPr>
    </w:p>
    <w:p w:rsidR="000B0615" w:rsidRPr="00631814" w:rsidRDefault="000B0615" w:rsidP="009D5774">
      <w:pPr>
        <w:spacing w:after="0" w:line="360" w:lineRule="auto"/>
        <w:rPr>
          <w:rFonts w:ascii="Times New Roman" w:hAnsi="Times New Roman" w:cs="Times New Roman"/>
          <w:b/>
          <w:sz w:val="28"/>
          <w:szCs w:val="28"/>
        </w:rPr>
      </w:pPr>
    </w:p>
    <w:p w:rsidR="000B0615" w:rsidRPr="00631814" w:rsidRDefault="000B0615" w:rsidP="009D5774">
      <w:pPr>
        <w:spacing w:after="0" w:line="360" w:lineRule="auto"/>
        <w:rPr>
          <w:rFonts w:ascii="Times New Roman" w:hAnsi="Times New Roman" w:cs="Times New Roman"/>
          <w:b/>
          <w:sz w:val="28"/>
          <w:szCs w:val="28"/>
        </w:rPr>
      </w:pPr>
    </w:p>
    <w:p w:rsidR="007E44A2" w:rsidRPr="00631814" w:rsidRDefault="000B0615" w:rsidP="009D5774">
      <w:pPr>
        <w:spacing w:after="0" w:line="360" w:lineRule="auto"/>
        <w:jc w:val="center"/>
        <w:rPr>
          <w:rFonts w:ascii="Times New Roman" w:hAnsi="Times New Roman" w:cs="Times New Roman"/>
          <w:b/>
          <w:sz w:val="28"/>
          <w:szCs w:val="28"/>
        </w:rPr>
      </w:pPr>
      <w:r w:rsidRPr="00631814">
        <w:rPr>
          <w:rFonts w:ascii="Times New Roman" w:hAnsi="Times New Roman" w:cs="Times New Roman"/>
          <w:b/>
          <w:sz w:val="28"/>
          <w:szCs w:val="28"/>
        </w:rPr>
        <w:t>Разработка методологии учета валового основного капитала РК</w:t>
      </w:r>
    </w:p>
    <w:p w:rsidR="007E44A2" w:rsidRPr="004743F9" w:rsidRDefault="007E44A2" w:rsidP="009D5774">
      <w:pPr>
        <w:spacing w:after="0" w:line="360" w:lineRule="auto"/>
        <w:rPr>
          <w:rFonts w:ascii="Times New Roman" w:hAnsi="Times New Roman" w:cs="Times New Roman"/>
          <w:b/>
          <w:sz w:val="28"/>
          <w:szCs w:val="28"/>
        </w:rPr>
      </w:pPr>
    </w:p>
    <w:p w:rsidR="007E44A2" w:rsidRPr="004743F9" w:rsidRDefault="007E44A2" w:rsidP="009D5774">
      <w:pPr>
        <w:spacing w:after="0" w:line="360" w:lineRule="auto"/>
        <w:rPr>
          <w:rFonts w:ascii="Times New Roman" w:hAnsi="Times New Roman" w:cs="Times New Roman"/>
          <w:b/>
          <w:sz w:val="28"/>
          <w:szCs w:val="28"/>
        </w:rPr>
      </w:pPr>
    </w:p>
    <w:p w:rsidR="007E44A2" w:rsidRPr="004743F9" w:rsidRDefault="007E44A2" w:rsidP="009D5774">
      <w:pPr>
        <w:spacing w:after="0" w:line="360" w:lineRule="auto"/>
        <w:rPr>
          <w:rFonts w:ascii="Times New Roman" w:hAnsi="Times New Roman" w:cs="Times New Roman"/>
          <w:b/>
          <w:sz w:val="28"/>
          <w:szCs w:val="28"/>
        </w:rPr>
      </w:pPr>
    </w:p>
    <w:p w:rsidR="007E44A2" w:rsidRPr="004743F9" w:rsidRDefault="007E44A2" w:rsidP="009D5774">
      <w:pPr>
        <w:spacing w:after="0" w:line="360" w:lineRule="auto"/>
        <w:rPr>
          <w:rFonts w:ascii="Times New Roman" w:hAnsi="Times New Roman" w:cs="Times New Roman"/>
          <w:b/>
          <w:sz w:val="28"/>
          <w:szCs w:val="28"/>
        </w:rPr>
      </w:pPr>
    </w:p>
    <w:p w:rsidR="007E44A2" w:rsidRPr="004743F9" w:rsidRDefault="007E44A2" w:rsidP="009D5774">
      <w:pPr>
        <w:spacing w:after="0" w:line="360" w:lineRule="auto"/>
        <w:rPr>
          <w:rFonts w:ascii="Times New Roman" w:hAnsi="Times New Roman" w:cs="Times New Roman"/>
          <w:b/>
          <w:sz w:val="28"/>
          <w:szCs w:val="28"/>
        </w:rPr>
      </w:pPr>
    </w:p>
    <w:p w:rsidR="007E44A2" w:rsidRPr="004743F9" w:rsidRDefault="007E44A2" w:rsidP="009D5774">
      <w:pPr>
        <w:spacing w:after="0" w:line="360" w:lineRule="auto"/>
        <w:rPr>
          <w:rFonts w:ascii="Times New Roman" w:hAnsi="Times New Roman" w:cs="Times New Roman"/>
          <w:b/>
          <w:sz w:val="28"/>
          <w:szCs w:val="28"/>
        </w:rPr>
      </w:pPr>
    </w:p>
    <w:p w:rsidR="007E44A2" w:rsidRPr="004743F9" w:rsidRDefault="007E44A2" w:rsidP="009D5774">
      <w:pPr>
        <w:spacing w:after="0" w:line="360" w:lineRule="auto"/>
        <w:rPr>
          <w:rFonts w:ascii="Times New Roman" w:hAnsi="Times New Roman" w:cs="Times New Roman"/>
          <w:b/>
          <w:sz w:val="28"/>
          <w:szCs w:val="28"/>
        </w:rPr>
      </w:pPr>
    </w:p>
    <w:p w:rsidR="007E44A2" w:rsidRPr="004743F9" w:rsidRDefault="007E44A2" w:rsidP="009D5774">
      <w:pPr>
        <w:spacing w:after="0" w:line="360" w:lineRule="auto"/>
        <w:rPr>
          <w:rFonts w:ascii="Times New Roman" w:hAnsi="Times New Roman" w:cs="Times New Roman"/>
          <w:b/>
          <w:sz w:val="28"/>
          <w:szCs w:val="28"/>
        </w:rPr>
      </w:pPr>
    </w:p>
    <w:p w:rsidR="007E44A2" w:rsidRPr="004743F9" w:rsidRDefault="007E44A2" w:rsidP="009D5774">
      <w:pPr>
        <w:spacing w:after="0" w:line="360" w:lineRule="auto"/>
        <w:rPr>
          <w:rFonts w:ascii="Times New Roman" w:hAnsi="Times New Roman" w:cs="Times New Roman"/>
          <w:b/>
          <w:sz w:val="28"/>
          <w:szCs w:val="28"/>
        </w:rPr>
      </w:pPr>
    </w:p>
    <w:p w:rsidR="007E44A2" w:rsidRPr="004743F9" w:rsidRDefault="007E44A2" w:rsidP="009D5774">
      <w:pPr>
        <w:spacing w:after="0" w:line="360" w:lineRule="auto"/>
        <w:rPr>
          <w:rFonts w:ascii="Times New Roman" w:hAnsi="Times New Roman" w:cs="Times New Roman"/>
          <w:b/>
          <w:sz w:val="28"/>
          <w:szCs w:val="28"/>
        </w:rPr>
      </w:pPr>
    </w:p>
    <w:p w:rsidR="007E44A2" w:rsidRPr="004743F9" w:rsidRDefault="007E44A2" w:rsidP="009D5774">
      <w:pPr>
        <w:spacing w:after="0" w:line="360" w:lineRule="auto"/>
        <w:rPr>
          <w:rFonts w:ascii="Times New Roman" w:hAnsi="Times New Roman" w:cs="Times New Roman"/>
          <w:b/>
          <w:sz w:val="28"/>
          <w:szCs w:val="28"/>
        </w:rPr>
      </w:pPr>
    </w:p>
    <w:p w:rsidR="007E44A2" w:rsidRDefault="007E44A2" w:rsidP="009D5774">
      <w:pPr>
        <w:spacing w:after="0" w:line="360" w:lineRule="auto"/>
        <w:rPr>
          <w:rFonts w:ascii="Times New Roman" w:hAnsi="Times New Roman" w:cs="Times New Roman"/>
          <w:b/>
          <w:sz w:val="28"/>
          <w:szCs w:val="28"/>
        </w:rPr>
      </w:pPr>
    </w:p>
    <w:p w:rsidR="009D5774" w:rsidRDefault="009D5774" w:rsidP="009D5774">
      <w:pPr>
        <w:spacing w:after="0" w:line="360" w:lineRule="auto"/>
        <w:rPr>
          <w:rFonts w:ascii="Times New Roman" w:hAnsi="Times New Roman" w:cs="Times New Roman"/>
          <w:b/>
          <w:sz w:val="28"/>
          <w:szCs w:val="28"/>
        </w:rPr>
      </w:pPr>
    </w:p>
    <w:p w:rsidR="009D5774" w:rsidRPr="009D5774" w:rsidRDefault="009D5774" w:rsidP="009D5774">
      <w:pPr>
        <w:spacing w:after="0" w:line="360" w:lineRule="auto"/>
        <w:rPr>
          <w:rFonts w:ascii="Times New Roman" w:hAnsi="Times New Roman" w:cs="Times New Roman"/>
          <w:b/>
          <w:sz w:val="28"/>
          <w:szCs w:val="28"/>
        </w:rPr>
      </w:pPr>
    </w:p>
    <w:p w:rsidR="007E44A2" w:rsidRPr="004743F9" w:rsidRDefault="007E44A2" w:rsidP="009D5774">
      <w:pPr>
        <w:spacing w:after="0" w:line="360" w:lineRule="auto"/>
        <w:rPr>
          <w:rFonts w:ascii="Times New Roman" w:hAnsi="Times New Roman" w:cs="Times New Roman"/>
          <w:b/>
          <w:sz w:val="28"/>
          <w:szCs w:val="28"/>
        </w:rPr>
      </w:pPr>
    </w:p>
    <w:p w:rsidR="007E44A2" w:rsidRPr="004743F9" w:rsidRDefault="007E44A2" w:rsidP="009D5774">
      <w:pPr>
        <w:spacing w:after="0" w:line="360" w:lineRule="auto"/>
        <w:rPr>
          <w:rFonts w:ascii="Times New Roman" w:hAnsi="Times New Roman" w:cs="Times New Roman"/>
          <w:b/>
          <w:sz w:val="28"/>
          <w:szCs w:val="28"/>
        </w:rPr>
      </w:pPr>
    </w:p>
    <w:p w:rsidR="007E44A2" w:rsidRPr="00631814" w:rsidRDefault="00536DEB" w:rsidP="009D5774">
      <w:pPr>
        <w:spacing w:after="0" w:line="360" w:lineRule="auto"/>
        <w:jc w:val="center"/>
        <w:rPr>
          <w:rFonts w:ascii="Times New Roman" w:hAnsi="Times New Roman" w:cs="Times New Roman"/>
          <w:b/>
          <w:sz w:val="28"/>
          <w:szCs w:val="28"/>
        </w:rPr>
      </w:pPr>
      <w:proofErr w:type="spellStart"/>
      <w:r w:rsidRPr="00631814">
        <w:rPr>
          <w:rFonts w:ascii="Times New Roman" w:hAnsi="Times New Roman" w:cs="Times New Roman"/>
          <w:b/>
          <w:sz w:val="28"/>
          <w:szCs w:val="28"/>
        </w:rPr>
        <w:t>Нур</w:t>
      </w:r>
      <w:proofErr w:type="spellEnd"/>
      <w:r w:rsidRPr="00631814">
        <w:rPr>
          <w:rFonts w:ascii="Times New Roman" w:hAnsi="Times New Roman" w:cs="Times New Roman"/>
          <w:b/>
          <w:sz w:val="28"/>
          <w:szCs w:val="28"/>
        </w:rPr>
        <w:t>-Султан</w:t>
      </w:r>
      <w:r w:rsidR="007E44A2" w:rsidRPr="00631814">
        <w:rPr>
          <w:rFonts w:ascii="Times New Roman" w:hAnsi="Times New Roman" w:cs="Times New Roman"/>
          <w:b/>
          <w:sz w:val="28"/>
          <w:szCs w:val="28"/>
        </w:rPr>
        <w:t>, 201</w:t>
      </w:r>
      <w:r w:rsidRPr="00631814">
        <w:rPr>
          <w:rFonts w:ascii="Times New Roman" w:hAnsi="Times New Roman" w:cs="Times New Roman"/>
          <w:b/>
          <w:sz w:val="28"/>
          <w:szCs w:val="28"/>
        </w:rPr>
        <w:t>9</w:t>
      </w:r>
      <w:r w:rsidR="007E44A2" w:rsidRPr="00631814">
        <w:rPr>
          <w:rFonts w:ascii="Times New Roman" w:hAnsi="Times New Roman" w:cs="Times New Roman"/>
          <w:b/>
          <w:sz w:val="28"/>
          <w:szCs w:val="28"/>
        </w:rPr>
        <w:t xml:space="preserve"> год</w:t>
      </w:r>
    </w:p>
    <w:p w:rsidR="00536DEB" w:rsidRPr="00631814" w:rsidRDefault="007E44A2" w:rsidP="009D5774">
      <w:pPr>
        <w:spacing w:after="0" w:line="360" w:lineRule="auto"/>
        <w:rPr>
          <w:rFonts w:ascii="Times New Roman" w:hAnsi="Times New Roman" w:cs="Times New Roman"/>
          <w:b/>
          <w:sz w:val="28"/>
          <w:szCs w:val="28"/>
        </w:rPr>
      </w:pPr>
      <w:r w:rsidRPr="00631814">
        <w:rPr>
          <w:rFonts w:ascii="Times New Roman" w:hAnsi="Times New Roman" w:cs="Times New Roman"/>
          <w:b/>
          <w:sz w:val="28"/>
          <w:szCs w:val="28"/>
        </w:rPr>
        <w:br w:type="page"/>
      </w:r>
      <w:bookmarkStart w:id="0" w:name="_Toc449345076"/>
      <w:r w:rsidR="00536DEB" w:rsidRPr="00631814">
        <w:rPr>
          <w:rFonts w:ascii="Times New Roman" w:hAnsi="Times New Roman" w:cs="Times New Roman"/>
          <w:b/>
          <w:sz w:val="28"/>
          <w:szCs w:val="28"/>
        </w:rPr>
        <w:lastRenderedPageBreak/>
        <w:t>УДК 614.2+33</w:t>
      </w:r>
    </w:p>
    <w:p w:rsidR="00536DEB" w:rsidRPr="00631814" w:rsidRDefault="00536DEB" w:rsidP="009D5774">
      <w:pPr>
        <w:spacing w:after="0" w:line="360" w:lineRule="auto"/>
        <w:contextualSpacing/>
        <w:jc w:val="both"/>
        <w:rPr>
          <w:rFonts w:ascii="Times New Roman" w:hAnsi="Times New Roman" w:cs="Times New Roman"/>
          <w:b/>
          <w:sz w:val="28"/>
          <w:szCs w:val="28"/>
        </w:rPr>
      </w:pPr>
      <w:r w:rsidRPr="00631814">
        <w:rPr>
          <w:rFonts w:ascii="Times New Roman" w:hAnsi="Times New Roman" w:cs="Times New Roman"/>
          <w:b/>
          <w:sz w:val="28"/>
          <w:szCs w:val="28"/>
        </w:rPr>
        <w:t>ББК 51.1+65</w:t>
      </w:r>
    </w:p>
    <w:p w:rsidR="00536DEB" w:rsidRPr="00631814" w:rsidRDefault="00536DEB" w:rsidP="009D5774">
      <w:pPr>
        <w:spacing w:after="0" w:line="360" w:lineRule="auto"/>
        <w:contextualSpacing/>
        <w:jc w:val="both"/>
        <w:rPr>
          <w:rFonts w:ascii="Times New Roman" w:hAnsi="Times New Roman" w:cs="Times New Roman"/>
          <w:b/>
          <w:sz w:val="28"/>
          <w:szCs w:val="28"/>
        </w:rPr>
      </w:pPr>
    </w:p>
    <w:p w:rsidR="00536DEB" w:rsidRPr="00631814" w:rsidRDefault="00536DEB" w:rsidP="009D5774">
      <w:pPr>
        <w:spacing w:after="0" w:line="360" w:lineRule="auto"/>
        <w:contextualSpacing/>
        <w:jc w:val="both"/>
        <w:rPr>
          <w:rFonts w:ascii="Times New Roman" w:hAnsi="Times New Roman" w:cs="Times New Roman"/>
          <w:b/>
          <w:sz w:val="28"/>
          <w:szCs w:val="28"/>
        </w:rPr>
      </w:pPr>
    </w:p>
    <w:p w:rsidR="00536DEB" w:rsidRPr="00631814" w:rsidRDefault="00536DEB" w:rsidP="009D5774">
      <w:pPr>
        <w:spacing w:after="0" w:line="360" w:lineRule="auto"/>
        <w:contextualSpacing/>
        <w:jc w:val="both"/>
        <w:rPr>
          <w:rFonts w:ascii="Times New Roman" w:hAnsi="Times New Roman" w:cs="Times New Roman"/>
          <w:b/>
          <w:sz w:val="28"/>
          <w:szCs w:val="28"/>
        </w:rPr>
      </w:pPr>
      <w:r w:rsidRPr="00631814">
        <w:rPr>
          <w:rFonts w:ascii="Times New Roman" w:hAnsi="Times New Roman" w:cs="Times New Roman"/>
          <w:b/>
          <w:sz w:val="28"/>
          <w:szCs w:val="28"/>
        </w:rPr>
        <w:t xml:space="preserve">Авторы: </w:t>
      </w:r>
    </w:p>
    <w:p w:rsidR="00536DEB" w:rsidRPr="00631814" w:rsidRDefault="00536DEB" w:rsidP="009D5774">
      <w:pPr>
        <w:spacing w:after="0" w:line="360" w:lineRule="auto"/>
        <w:contextualSpacing/>
        <w:jc w:val="both"/>
        <w:rPr>
          <w:rFonts w:ascii="Times New Roman" w:hAnsi="Times New Roman" w:cs="Times New Roman"/>
          <w:sz w:val="28"/>
          <w:szCs w:val="28"/>
        </w:rPr>
      </w:pPr>
      <w:proofErr w:type="spellStart"/>
      <w:r w:rsidRPr="00631814">
        <w:rPr>
          <w:rFonts w:ascii="Times New Roman" w:hAnsi="Times New Roman" w:cs="Times New Roman"/>
          <w:b/>
          <w:sz w:val="28"/>
          <w:szCs w:val="28"/>
        </w:rPr>
        <w:t>Темекова</w:t>
      </w:r>
      <w:proofErr w:type="spellEnd"/>
      <w:r w:rsidRPr="00631814">
        <w:rPr>
          <w:rFonts w:ascii="Times New Roman" w:hAnsi="Times New Roman" w:cs="Times New Roman"/>
          <w:b/>
          <w:sz w:val="28"/>
          <w:szCs w:val="28"/>
        </w:rPr>
        <w:t xml:space="preserve"> З. М. – </w:t>
      </w:r>
      <w:r w:rsidRPr="00631814">
        <w:rPr>
          <w:rFonts w:ascii="Times New Roman" w:hAnsi="Times New Roman" w:cs="Times New Roman"/>
          <w:sz w:val="28"/>
          <w:szCs w:val="28"/>
        </w:rPr>
        <w:t>заместитель генерального директора РГП на ПХВ</w:t>
      </w:r>
      <w:r w:rsidRPr="00631814">
        <w:rPr>
          <w:rFonts w:ascii="Times New Roman" w:hAnsi="Times New Roman" w:cs="Times New Roman"/>
          <w:b/>
          <w:sz w:val="28"/>
          <w:szCs w:val="28"/>
        </w:rPr>
        <w:t xml:space="preserve"> «</w:t>
      </w:r>
      <w:r w:rsidRPr="00631814">
        <w:rPr>
          <w:rFonts w:ascii="Times New Roman" w:hAnsi="Times New Roman" w:cs="Times New Roman"/>
          <w:sz w:val="28"/>
          <w:szCs w:val="28"/>
        </w:rPr>
        <w:t>Республиканский центр развития здравоохранения»</w:t>
      </w:r>
    </w:p>
    <w:p w:rsidR="00536DEB" w:rsidRPr="00631814" w:rsidRDefault="00536DEB" w:rsidP="009D5774">
      <w:pPr>
        <w:spacing w:after="0" w:line="360" w:lineRule="auto"/>
        <w:contextualSpacing/>
        <w:jc w:val="both"/>
        <w:rPr>
          <w:rFonts w:ascii="Times New Roman" w:hAnsi="Times New Roman" w:cs="Times New Roman"/>
          <w:sz w:val="28"/>
          <w:szCs w:val="28"/>
        </w:rPr>
      </w:pPr>
      <w:proofErr w:type="spellStart"/>
      <w:r w:rsidRPr="00631814">
        <w:rPr>
          <w:rFonts w:ascii="Times New Roman" w:hAnsi="Times New Roman" w:cs="Times New Roman"/>
          <w:b/>
          <w:sz w:val="28"/>
          <w:szCs w:val="28"/>
        </w:rPr>
        <w:t>Гаитова</w:t>
      </w:r>
      <w:proofErr w:type="spellEnd"/>
      <w:r w:rsidRPr="00631814">
        <w:rPr>
          <w:rFonts w:ascii="Times New Roman" w:hAnsi="Times New Roman" w:cs="Times New Roman"/>
          <w:b/>
          <w:sz w:val="28"/>
          <w:szCs w:val="28"/>
        </w:rPr>
        <w:t xml:space="preserve"> К. К.</w:t>
      </w:r>
      <w:r w:rsidRPr="00631814">
        <w:rPr>
          <w:rFonts w:ascii="Times New Roman" w:hAnsi="Times New Roman" w:cs="Times New Roman"/>
          <w:sz w:val="28"/>
          <w:szCs w:val="28"/>
        </w:rPr>
        <w:t xml:space="preserve"> – руководитель Центра экономики здравоохранения РГП на ПХВ</w:t>
      </w:r>
      <w:r w:rsidRPr="00631814">
        <w:rPr>
          <w:rFonts w:ascii="Times New Roman" w:hAnsi="Times New Roman" w:cs="Times New Roman"/>
          <w:b/>
          <w:sz w:val="28"/>
          <w:szCs w:val="28"/>
        </w:rPr>
        <w:t xml:space="preserve"> «</w:t>
      </w:r>
      <w:r w:rsidRPr="00631814">
        <w:rPr>
          <w:rFonts w:ascii="Times New Roman" w:hAnsi="Times New Roman" w:cs="Times New Roman"/>
          <w:sz w:val="28"/>
          <w:szCs w:val="28"/>
        </w:rPr>
        <w:t>Республиканский центр развития здравоохранения»</w:t>
      </w:r>
    </w:p>
    <w:p w:rsidR="00536DEB" w:rsidRPr="00631814" w:rsidRDefault="00536DEB" w:rsidP="009D5774">
      <w:pPr>
        <w:spacing w:after="0" w:line="360" w:lineRule="auto"/>
        <w:contextualSpacing/>
        <w:jc w:val="both"/>
        <w:rPr>
          <w:rFonts w:ascii="Times New Roman" w:hAnsi="Times New Roman" w:cs="Times New Roman"/>
          <w:sz w:val="28"/>
          <w:szCs w:val="28"/>
        </w:rPr>
      </w:pPr>
      <w:proofErr w:type="spellStart"/>
      <w:r w:rsidRPr="00631814">
        <w:rPr>
          <w:rFonts w:ascii="Times New Roman" w:hAnsi="Times New Roman" w:cs="Times New Roman"/>
          <w:b/>
          <w:sz w:val="28"/>
          <w:szCs w:val="28"/>
        </w:rPr>
        <w:t>Загидуллина</w:t>
      </w:r>
      <w:proofErr w:type="spellEnd"/>
      <w:r w:rsidRPr="00631814">
        <w:rPr>
          <w:rFonts w:ascii="Times New Roman" w:hAnsi="Times New Roman" w:cs="Times New Roman"/>
          <w:b/>
          <w:sz w:val="28"/>
          <w:szCs w:val="28"/>
        </w:rPr>
        <w:t xml:space="preserve"> Г. Н. – </w:t>
      </w:r>
      <w:r w:rsidRPr="00631814">
        <w:rPr>
          <w:rFonts w:ascii="Times New Roman" w:hAnsi="Times New Roman" w:cs="Times New Roman"/>
          <w:sz w:val="28"/>
          <w:szCs w:val="28"/>
        </w:rPr>
        <w:t xml:space="preserve">начальник </w:t>
      </w:r>
      <w:proofErr w:type="gramStart"/>
      <w:r w:rsidRPr="00631814">
        <w:rPr>
          <w:rFonts w:ascii="Times New Roman" w:hAnsi="Times New Roman" w:cs="Times New Roman"/>
          <w:sz w:val="28"/>
          <w:szCs w:val="28"/>
        </w:rPr>
        <w:t>отдела макроэкономических исследований Центра экономики здравоохранения</w:t>
      </w:r>
      <w:proofErr w:type="gramEnd"/>
      <w:r w:rsidRPr="00631814">
        <w:rPr>
          <w:rFonts w:ascii="Times New Roman" w:hAnsi="Times New Roman" w:cs="Times New Roman"/>
          <w:sz w:val="28"/>
          <w:szCs w:val="28"/>
        </w:rPr>
        <w:t xml:space="preserve"> РГП на ПХВ</w:t>
      </w:r>
      <w:r w:rsidRPr="00631814">
        <w:rPr>
          <w:rFonts w:ascii="Times New Roman" w:hAnsi="Times New Roman" w:cs="Times New Roman"/>
          <w:b/>
          <w:sz w:val="28"/>
          <w:szCs w:val="28"/>
        </w:rPr>
        <w:t xml:space="preserve"> «</w:t>
      </w:r>
      <w:r w:rsidRPr="00631814">
        <w:rPr>
          <w:rFonts w:ascii="Times New Roman" w:hAnsi="Times New Roman" w:cs="Times New Roman"/>
          <w:sz w:val="28"/>
          <w:szCs w:val="28"/>
        </w:rPr>
        <w:t>Республиканский центр развития здравоохранения»</w:t>
      </w:r>
    </w:p>
    <w:p w:rsidR="00536DEB" w:rsidRPr="00631814" w:rsidRDefault="00536DEB" w:rsidP="009D5774">
      <w:pPr>
        <w:spacing w:after="0" w:line="360" w:lineRule="auto"/>
        <w:contextualSpacing/>
        <w:jc w:val="both"/>
        <w:rPr>
          <w:rFonts w:ascii="Times New Roman" w:hAnsi="Times New Roman" w:cs="Times New Roman"/>
          <w:sz w:val="28"/>
          <w:szCs w:val="28"/>
        </w:rPr>
      </w:pPr>
      <w:proofErr w:type="spellStart"/>
      <w:r w:rsidRPr="00631814">
        <w:rPr>
          <w:rFonts w:ascii="Times New Roman" w:hAnsi="Times New Roman" w:cs="Times New Roman"/>
          <w:b/>
          <w:sz w:val="28"/>
          <w:szCs w:val="28"/>
        </w:rPr>
        <w:t>Маратбаева</w:t>
      </w:r>
      <w:proofErr w:type="spellEnd"/>
      <w:r w:rsidRPr="00631814">
        <w:rPr>
          <w:rFonts w:ascii="Times New Roman" w:hAnsi="Times New Roman" w:cs="Times New Roman"/>
          <w:b/>
          <w:sz w:val="28"/>
          <w:szCs w:val="28"/>
        </w:rPr>
        <w:t xml:space="preserve"> А. А.</w:t>
      </w:r>
      <w:r w:rsidRPr="00631814">
        <w:rPr>
          <w:rFonts w:ascii="Times New Roman" w:hAnsi="Times New Roman" w:cs="Times New Roman"/>
          <w:sz w:val="28"/>
          <w:szCs w:val="28"/>
        </w:rPr>
        <w:t xml:space="preserve"> – ведущий менеджер сектора партнерского сотрудничества в области финансирования здравоохранения на базе Р4Н РГП на ПХВ</w:t>
      </w:r>
      <w:r w:rsidRPr="00631814">
        <w:rPr>
          <w:rFonts w:ascii="Times New Roman" w:hAnsi="Times New Roman" w:cs="Times New Roman"/>
          <w:b/>
          <w:sz w:val="28"/>
          <w:szCs w:val="28"/>
        </w:rPr>
        <w:t xml:space="preserve"> «</w:t>
      </w:r>
      <w:r w:rsidRPr="00631814">
        <w:rPr>
          <w:rFonts w:ascii="Times New Roman" w:hAnsi="Times New Roman" w:cs="Times New Roman"/>
          <w:sz w:val="28"/>
          <w:szCs w:val="28"/>
        </w:rPr>
        <w:t>Республиканский центр развития здравоохранения»</w:t>
      </w:r>
    </w:p>
    <w:p w:rsidR="00536DEB" w:rsidRPr="00631814" w:rsidRDefault="00536DEB" w:rsidP="009D5774">
      <w:pPr>
        <w:spacing w:after="0" w:line="360" w:lineRule="auto"/>
        <w:contextualSpacing/>
        <w:jc w:val="both"/>
        <w:rPr>
          <w:rFonts w:ascii="Times New Roman" w:hAnsi="Times New Roman" w:cs="Times New Roman"/>
          <w:sz w:val="28"/>
          <w:szCs w:val="28"/>
        </w:rPr>
      </w:pPr>
    </w:p>
    <w:p w:rsidR="00536DEB" w:rsidRPr="00631814" w:rsidRDefault="00536DEB" w:rsidP="009D5774">
      <w:pPr>
        <w:spacing w:after="0" w:line="360" w:lineRule="auto"/>
        <w:contextualSpacing/>
        <w:jc w:val="both"/>
        <w:rPr>
          <w:rFonts w:ascii="Times New Roman" w:hAnsi="Times New Roman" w:cs="Times New Roman"/>
          <w:b/>
          <w:sz w:val="28"/>
          <w:szCs w:val="28"/>
        </w:rPr>
      </w:pPr>
    </w:p>
    <w:p w:rsidR="00536DEB" w:rsidRPr="00631814" w:rsidRDefault="00536DEB" w:rsidP="009D5774">
      <w:pPr>
        <w:spacing w:after="0" w:line="360" w:lineRule="auto"/>
        <w:contextualSpacing/>
        <w:jc w:val="both"/>
        <w:rPr>
          <w:rFonts w:ascii="Times New Roman" w:hAnsi="Times New Roman" w:cs="Times New Roman"/>
          <w:sz w:val="28"/>
          <w:szCs w:val="28"/>
        </w:rPr>
      </w:pPr>
      <w:r w:rsidRPr="00631814">
        <w:rPr>
          <w:rFonts w:ascii="Times New Roman" w:hAnsi="Times New Roman" w:cs="Times New Roman"/>
          <w:sz w:val="28"/>
          <w:szCs w:val="28"/>
        </w:rPr>
        <w:t xml:space="preserve">Разработка методологии учета валового основного капитала РК / </w:t>
      </w:r>
      <w:proofErr w:type="spellStart"/>
      <w:r w:rsidRPr="00631814">
        <w:rPr>
          <w:rFonts w:ascii="Times New Roman" w:hAnsi="Times New Roman" w:cs="Times New Roman"/>
          <w:sz w:val="28"/>
          <w:szCs w:val="28"/>
        </w:rPr>
        <w:t>Темекова</w:t>
      </w:r>
      <w:proofErr w:type="spellEnd"/>
      <w:r w:rsidRPr="00631814">
        <w:rPr>
          <w:rFonts w:ascii="Times New Roman" w:hAnsi="Times New Roman" w:cs="Times New Roman"/>
          <w:sz w:val="28"/>
          <w:szCs w:val="28"/>
        </w:rPr>
        <w:t xml:space="preserve"> З.М., </w:t>
      </w:r>
      <w:proofErr w:type="spellStart"/>
      <w:r w:rsidRPr="00631814">
        <w:rPr>
          <w:rFonts w:ascii="Times New Roman" w:hAnsi="Times New Roman" w:cs="Times New Roman"/>
          <w:sz w:val="28"/>
          <w:szCs w:val="28"/>
        </w:rPr>
        <w:t>Гаитова</w:t>
      </w:r>
      <w:proofErr w:type="spellEnd"/>
      <w:r w:rsidRPr="00631814">
        <w:rPr>
          <w:rFonts w:ascii="Times New Roman" w:hAnsi="Times New Roman" w:cs="Times New Roman"/>
          <w:sz w:val="28"/>
          <w:szCs w:val="28"/>
        </w:rPr>
        <w:t xml:space="preserve"> К.К., </w:t>
      </w:r>
      <w:proofErr w:type="spellStart"/>
      <w:r w:rsidRPr="00631814">
        <w:rPr>
          <w:rFonts w:ascii="Times New Roman" w:hAnsi="Times New Roman" w:cs="Times New Roman"/>
          <w:sz w:val="28"/>
          <w:szCs w:val="28"/>
        </w:rPr>
        <w:t>Загидуллина</w:t>
      </w:r>
      <w:proofErr w:type="spellEnd"/>
      <w:r w:rsidRPr="00631814">
        <w:rPr>
          <w:rFonts w:ascii="Times New Roman" w:hAnsi="Times New Roman" w:cs="Times New Roman"/>
          <w:sz w:val="28"/>
          <w:szCs w:val="28"/>
        </w:rPr>
        <w:t xml:space="preserve"> Г.Н., </w:t>
      </w:r>
      <w:proofErr w:type="spellStart"/>
      <w:r w:rsidRPr="00631814">
        <w:rPr>
          <w:rFonts w:ascii="Times New Roman" w:hAnsi="Times New Roman" w:cs="Times New Roman"/>
          <w:sz w:val="28"/>
          <w:szCs w:val="28"/>
        </w:rPr>
        <w:t>Маратбаева</w:t>
      </w:r>
      <w:proofErr w:type="spellEnd"/>
      <w:r w:rsidRPr="00631814">
        <w:rPr>
          <w:rFonts w:ascii="Times New Roman" w:hAnsi="Times New Roman" w:cs="Times New Roman"/>
          <w:sz w:val="28"/>
          <w:szCs w:val="28"/>
        </w:rPr>
        <w:t xml:space="preserve"> А.А. // </w:t>
      </w:r>
      <w:proofErr w:type="spellStart"/>
      <w:r w:rsidRPr="00631814">
        <w:rPr>
          <w:rFonts w:ascii="Times New Roman" w:hAnsi="Times New Roman" w:cs="Times New Roman"/>
          <w:sz w:val="28"/>
          <w:szCs w:val="28"/>
        </w:rPr>
        <w:t>Нур</w:t>
      </w:r>
      <w:proofErr w:type="spellEnd"/>
      <w:r w:rsidRPr="00631814">
        <w:rPr>
          <w:rFonts w:ascii="Times New Roman" w:hAnsi="Times New Roman" w:cs="Times New Roman"/>
          <w:sz w:val="28"/>
          <w:szCs w:val="28"/>
        </w:rPr>
        <w:t>-Султан: РГП на ПХВ</w:t>
      </w:r>
      <w:r w:rsidRPr="00631814">
        <w:rPr>
          <w:rFonts w:ascii="Times New Roman" w:hAnsi="Times New Roman" w:cs="Times New Roman"/>
          <w:b/>
          <w:sz w:val="28"/>
          <w:szCs w:val="28"/>
        </w:rPr>
        <w:t xml:space="preserve"> «</w:t>
      </w:r>
      <w:r w:rsidRPr="00631814">
        <w:rPr>
          <w:rFonts w:ascii="Times New Roman" w:hAnsi="Times New Roman" w:cs="Times New Roman"/>
          <w:sz w:val="28"/>
          <w:szCs w:val="28"/>
        </w:rPr>
        <w:t xml:space="preserve">Республиканский центр развития здравоохранения», 2019 г. – </w:t>
      </w:r>
      <w:r w:rsidR="00BA207A">
        <w:rPr>
          <w:rFonts w:ascii="Times New Roman" w:hAnsi="Times New Roman" w:cs="Times New Roman"/>
          <w:sz w:val="28"/>
          <w:szCs w:val="28"/>
        </w:rPr>
        <w:t>2</w:t>
      </w:r>
      <w:r w:rsidR="006A5C84">
        <w:rPr>
          <w:rFonts w:ascii="Times New Roman" w:hAnsi="Times New Roman" w:cs="Times New Roman"/>
          <w:sz w:val="28"/>
          <w:szCs w:val="28"/>
        </w:rPr>
        <w:t>7</w:t>
      </w:r>
      <w:r w:rsidRPr="00631814">
        <w:rPr>
          <w:rFonts w:ascii="Times New Roman" w:hAnsi="Times New Roman" w:cs="Times New Roman"/>
          <w:sz w:val="28"/>
          <w:szCs w:val="28"/>
        </w:rPr>
        <w:t xml:space="preserve"> стр.</w:t>
      </w:r>
    </w:p>
    <w:p w:rsidR="00536DEB" w:rsidRPr="00631814" w:rsidRDefault="00536DEB" w:rsidP="009D5774">
      <w:pPr>
        <w:spacing w:after="0" w:line="360" w:lineRule="auto"/>
        <w:contextualSpacing/>
        <w:jc w:val="both"/>
        <w:rPr>
          <w:rFonts w:ascii="Times New Roman" w:hAnsi="Times New Roman" w:cs="Times New Roman"/>
          <w:sz w:val="28"/>
          <w:szCs w:val="28"/>
        </w:rPr>
      </w:pPr>
    </w:p>
    <w:p w:rsidR="00536DEB" w:rsidRPr="00631814" w:rsidRDefault="00536DEB" w:rsidP="009D5774">
      <w:pPr>
        <w:spacing w:after="0" w:line="360" w:lineRule="auto"/>
        <w:contextualSpacing/>
        <w:jc w:val="both"/>
        <w:rPr>
          <w:rFonts w:ascii="Times New Roman" w:hAnsi="Times New Roman" w:cs="Times New Roman"/>
          <w:b/>
          <w:sz w:val="28"/>
          <w:szCs w:val="28"/>
        </w:rPr>
      </w:pPr>
    </w:p>
    <w:p w:rsidR="00536DEB" w:rsidRPr="00BA207A" w:rsidRDefault="00BA207A" w:rsidP="009D5774">
      <w:pPr>
        <w:spacing w:after="0" w:line="360" w:lineRule="auto"/>
        <w:contextualSpacing/>
        <w:jc w:val="both"/>
        <w:rPr>
          <w:rFonts w:ascii="Times New Roman" w:hAnsi="Times New Roman" w:cs="Times New Roman"/>
          <w:b/>
          <w:sz w:val="28"/>
          <w:szCs w:val="28"/>
        </w:rPr>
      </w:pPr>
      <w:r w:rsidRPr="00BA207A">
        <w:rPr>
          <w:rFonts w:ascii="Times New Roman" w:hAnsi="Times New Roman" w:cs="Times New Roman"/>
          <w:color w:val="000000"/>
          <w:sz w:val="28"/>
          <w:szCs w:val="28"/>
        </w:rPr>
        <w:t>Настоящая методология описывает подход к построению таблицы НСЗ по капитальным расходам в разрезе видов активов и поставщиков услуг здравоохранения</w:t>
      </w:r>
      <w:r>
        <w:rPr>
          <w:rFonts w:ascii="Times New Roman" w:hAnsi="Times New Roman" w:cs="Times New Roman"/>
          <w:color w:val="000000"/>
          <w:sz w:val="28"/>
          <w:szCs w:val="28"/>
        </w:rPr>
        <w:t>.</w:t>
      </w:r>
    </w:p>
    <w:p w:rsidR="00536DEB" w:rsidRPr="00BA207A" w:rsidRDefault="00536DEB" w:rsidP="009D5774">
      <w:pPr>
        <w:spacing w:after="0" w:line="360" w:lineRule="auto"/>
        <w:contextualSpacing/>
        <w:jc w:val="both"/>
        <w:rPr>
          <w:rFonts w:ascii="Times New Roman" w:hAnsi="Times New Roman" w:cs="Times New Roman"/>
          <w:b/>
          <w:sz w:val="28"/>
          <w:szCs w:val="28"/>
        </w:rPr>
      </w:pPr>
    </w:p>
    <w:p w:rsidR="00536DEB" w:rsidRPr="00631814" w:rsidRDefault="00536DEB" w:rsidP="009D5774">
      <w:pPr>
        <w:spacing w:after="0" w:line="360" w:lineRule="auto"/>
        <w:contextualSpacing/>
        <w:jc w:val="both"/>
        <w:rPr>
          <w:rFonts w:ascii="Times New Roman" w:hAnsi="Times New Roman" w:cs="Times New Roman"/>
          <w:b/>
          <w:sz w:val="28"/>
          <w:szCs w:val="28"/>
        </w:rPr>
      </w:pPr>
    </w:p>
    <w:p w:rsidR="00536DEB" w:rsidRPr="00631814" w:rsidRDefault="00536DEB" w:rsidP="009D5774">
      <w:pPr>
        <w:spacing w:after="0" w:line="360" w:lineRule="auto"/>
        <w:contextualSpacing/>
        <w:jc w:val="both"/>
        <w:rPr>
          <w:rFonts w:ascii="Times New Roman" w:hAnsi="Times New Roman" w:cs="Times New Roman"/>
          <w:b/>
          <w:sz w:val="28"/>
          <w:szCs w:val="28"/>
        </w:rPr>
      </w:pPr>
    </w:p>
    <w:p w:rsidR="00536DEB" w:rsidRPr="00631814" w:rsidRDefault="00536DEB" w:rsidP="009D5774">
      <w:pPr>
        <w:spacing w:after="0" w:line="360" w:lineRule="auto"/>
        <w:contextualSpacing/>
        <w:jc w:val="both"/>
        <w:rPr>
          <w:rFonts w:ascii="Times New Roman" w:hAnsi="Times New Roman" w:cs="Times New Roman"/>
          <w:b/>
          <w:sz w:val="28"/>
          <w:szCs w:val="28"/>
        </w:rPr>
      </w:pPr>
    </w:p>
    <w:p w:rsidR="00536DEB" w:rsidRPr="00631814" w:rsidRDefault="00536DEB" w:rsidP="009D5774">
      <w:pPr>
        <w:spacing w:after="0" w:line="360" w:lineRule="auto"/>
        <w:contextualSpacing/>
        <w:jc w:val="both"/>
        <w:rPr>
          <w:rFonts w:ascii="Times New Roman" w:hAnsi="Times New Roman" w:cs="Times New Roman"/>
          <w:b/>
          <w:sz w:val="28"/>
          <w:szCs w:val="28"/>
        </w:rPr>
      </w:pPr>
    </w:p>
    <w:sdt>
      <w:sdtPr>
        <w:rPr>
          <w:rFonts w:ascii="Times New Roman" w:eastAsiaTheme="minorHAnsi" w:hAnsi="Times New Roman" w:cs="Times New Roman"/>
          <w:b w:val="0"/>
          <w:bCs w:val="0"/>
          <w:color w:val="auto"/>
          <w:lang w:eastAsia="en-US"/>
        </w:rPr>
        <w:id w:val="-2061396738"/>
        <w:docPartObj>
          <w:docPartGallery w:val="Table of Contents"/>
          <w:docPartUnique/>
        </w:docPartObj>
      </w:sdtPr>
      <w:sdtEndPr/>
      <w:sdtContent>
        <w:p w:rsidR="00631814" w:rsidRPr="00F122D6" w:rsidRDefault="00631814" w:rsidP="009D5774">
          <w:pPr>
            <w:pStyle w:val="ae"/>
            <w:spacing w:before="0" w:line="360" w:lineRule="auto"/>
            <w:rPr>
              <w:rFonts w:ascii="Times New Roman" w:hAnsi="Times New Roman" w:cs="Times New Roman"/>
            </w:rPr>
          </w:pPr>
          <w:r w:rsidRPr="00F122D6">
            <w:rPr>
              <w:rFonts w:ascii="Times New Roman" w:hAnsi="Times New Roman" w:cs="Times New Roman"/>
            </w:rPr>
            <w:t>Оглавление</w:t>
          </w:r>
        </w:p>
        <w:p w:rsidR="00F122D6" w:rsidRPr="00F122D6" w:rsidRDefault="00631814">
          <w:pPr>
            <w:pStyle w:val="11"/>
            <w:tabs>
              <w:tab w:val="right" w:leader="dot" w:pos="9345"/>
            </w:tabs>
            <w:rPr>
              <w:rFonts w:ascii="Times New Roman" w:eastAsiaTheme="minorEastAsia" w:hAnsi="Times New Roman" w:cs="Times New Roman"/>
              <w:noProof/>
              <w:sz w:val="28"/>
              <w:szCs w:val="28"/>
              <w:lang w:eastAsia="ru-RU"/>
            </w:rPr>
          </w:pPr>
          <w:r w:rsidRPr="00F122D6">
            <w:rPr>
              <w:rFonts w:ascii="Times New Roman" w:hAnsi="Times New Roman" w:cs="Times New Roman"/>
              <w:sz w:val="28"/>
              <w:szCs w:val="28"/>
            </w:rPr>
            <w:fldChar w:fldCharType="begin"/>
          </w:r>
          <w:r w:rsidRPr="00F122D6">
            <w:rPr>
              <w:rFonts w:ascii="Times New Roman" w:hAnsi="Times New Roman" w:cs="Times New Roman"/>
              <w:sz w:val="28"/>
              <w:szCs w:val="28"/>
            </w:rPr>
            <w:instrText xml:space="preserve"> TOC \o "1-3" \h \z \u </w:instrText>
          </w:r>
          <w:r w:rsidRPr="00F122D6">
            <w:rPr>
              <w:rFonts w:ascii="Times New Roman" w:hAnsi="Times New Roman" w:cs="Times New Roman"/>
              <w:sz w:val="28"/>
              <w:szCs w:val="28"/>
            </w:rPr>
            <w:fldChar w:fldCharType="separate"/>
          </w:r>
          <w:hyperlink w:anchor="_Toc19876481" w:history="1">
            <w:r w:rsidR="00F122D6" w:rsidRPr="00F122D6">
              <w:rPr>
                <w:rStyle w:val="a5"/>
                <w:rFonts w:ascii="Times New Roman" w:hAnsi="Times New Roman" w:cs="Times New Roman"/>
                <w:noProof/>
                <w:sz w:val="28"/>
                <w:szCs w:val="28"/>
              </w:rPr>
              <w:t>Список сокращений и обозначений</w:t>
            </w:r>
            <w:r w:rsidR="00F122D6" w:rsidRPr="00F122D6">
              <w:rPr>
                <w:rFonts w:ascii="Times New Roman" w:hAnsi="Times New Roman" w:cs="Times New Roman"/>
                <w:noProof/>
                <w:webHidden/>
                <w:sz w:val="28"/>
                <w:szCs w:val="28"/>
              </w:rPr>
              <w:tab/>
            </w:r>
            <w:r w:rsidR="00F122D6" w:rsidRPr="00F122D6">
              <w:rPr>
                <w:rFonts w:ascii="Times New Roman" w:hAnsi="Times New Roman" w:cs="Times New Roman"/>
                <w:noProof/>
                <w:webHidden/>
                <w:sz w:val="28"/>
                <w:szCs w:val="28"/>
              </w:rPr>
              <w:fldChar w:fldCharType="begin"/>
            </w:r>
            <w:r w:rsidR="00F122D6" w:rsidRPr="00F122D6">
              <w:rPr>
                <w:rFonts w:ascii="Times New Roman" w:hAnsi="Times New Roman" w:cs="Times New Roman"/>
                <w:noProof/>
                <w:webHidden/>
                <w:sz w:val="28"/>
                <w:szCs w:val="28"/>
              </w:rPr>
              <w:instrText xml:space="preserve"> PAGEREF _Toc19876481 \h </w:instrText>
            </w:r>
            <w:r w:rsidR="00F122D6" w:rsidRPr="00F122D6">
              <w:rPr>
                <w:rFonts w:ascii="Times New Roman" w:hAnsi="Times New Roman" w:cs="Times New Roman"/>
                <w:noProof/>
                <w:webHidden/>
                <w:sz w:val="28"/>
                <w:szCs w:val="28"/>
              </w:rPr>
            </w:r>
            <w:r w:rsidR="00F122D6" w:rsidRPr="00F122D6">
              <w:rPr>
                <w:rFonts w:ascii="Times New Roman" w:hAnsi="Times New Roman" w:cs="Times New Roman"/>
                <w:noProof/>
                <w:webHidden/>
                <w:sz w:val="28"/>
                <w:szCs w:val="28"/>
              </w:rPr>
              <w:fldChar w:fldCharType="separate"/>
            </w:r>
            <w:r w:rsidR="00F122D6" w:rsidRPr="00F122D6">
              <w:rPr>
                <w:rFonts w:ascii="Times New Roman" w:hAnsi="Times New Roman" w:cs="Times New Roman"/>
                <w:noProof/>
                <w:webHidden/>
                <w:sz w:val="28"/>
                <w:szCs w:val="28"/>
              </w:rPr>
              <w:t>4</w:t>
            </w:r>
            <w:r w:rsidR="00F122D6" w:rsidRPr="00F122D6">
              <w:rPr>
                <w:rFonts w:ascii="Times New Roman" w:hAnsi="Times New Roman" w:cs="Times New Roman"/>
                <w:noProof/>
                <w:webHidden/>
                <w:sz w:val="28"/>
                <w:szCs w:val="28"/>
              </w:rPr>
              <w:fldChar w:fldCharType="end"/>
            </w:r>
          </w:hyperlink>
        </w:p>
        <w:p w:rsidR="00F122D6" w:rsidRPr="00F122D6" w:rsidRDefault="00F122D6">
          <w:pPr>
            <w:pStyle w:val="11"/>
            <w:tabs>
              <w:tab w:val="right" w:leader="dot" w:pos="9345"/>
            </w:tabs>
            <w:rPr>
              <w:rFonts w:ascii="Times New Roman" w:eastAsiaTheme="minorEastAsia" w:hAnsi="Times New Roman" w:cs="Times New Roman"/>
              <w:noProof/>
              <w:sz w:val="28"/>
              <w:szCs w:val="28"/>
              <w:lang w:eastAsia="ru-RU"/>
            </w:rPr>
          </w:pPr>
          <w:hyperlink w:anchor="_Toc19876482" w:history="1">
            <w:r w:rsidRPr="00F122D6">
              <w:rPr>
                <w:rStyle w:val="a5"/>
                <w:rFonts w:ascii="Times New Roman" w:hAnsi="Times New Roman" w:cs="Times New Roman"/>
                <w:noProof/>
                <w:sz w:val="28"/>
                <w:szCs w:val="28"/>
              </w:rPr>
              <w:t>Глава 1. Введение</w:t>
            </w:r>
            <w:r w:rsidRPr="00F122D6">
              <w:rPr>
                <w:rFonts w:ascii="Times New Roman" w:hAnsi="Times New Roman" w:cs="Times New Roman"/>
                <w:noProof/>
                <w:webHidden/>
                <w:sz w:val="28"/>
                <w:szCs w:val="28"/>
              </w:rPr>
              <w:tab/>
            </w:r>
            <w:r w:rsidRPr="00F122D6">
              <w:rPr>
                <w:rFonts w:ascii="Times New Roman" w:hAnsi="Times New Roman" w:cs="Times New Roman"/>
                <w:noProof/>
                <w:webHidden/>
                <w:sz w:val="28"/>
                <w:szCs w:val="28"/>
              </w:rPr>
              <w:fldChar w:fldCharType="begin"/>
            </w:r>
            <w:r w:rsidRPr="00F122D6">
              <w:rPr>
                <w:rFonts w:ascii="Times New Roman" w:hAnsi="Times New Roman" w:cs="Times New Roman"/>
                <w:noProof/>
                <w:webHidden/>
                <w:sz w:val="28"/>
                <w:szCs w:val="28"/>
              </w:rPr>
              <w:instrText xml:space="preserve"> PAGEREF _Toc19876482 \h </w:instrText>
            </w:r>
            <w:r w:rsidRPr="00F122D6">
              <w:rPr>
                <w:rFonts w:ascii="Times New Roman" w:hAnsi="Times New Roman" w:cs="Times New Roman"/>
                <w:noProof/>
                <w:webHidden/>
                <w:sz w:val="28"/>
                <w:szCs w:val="28"/>
              </w:rPr>
            </w:r>
            <w:r w:rsidRPr="00F122D6">
              <w:rPr>
                <w:rFonts w:ascii="Times New Roman" w:hAnsi="Times New Roman" w:cs="Times New Roman"/>
                <w:noProof/>
                <w:webHidden/>
                <w:sz w:val="28"/>
                <w:szCs w:val="28"/>
              </w:rPr>
              <w:fldChar w:fldCharType="separate"/>
            </w:r>
            <w:r w:rsidRPr="00F122D6">
              <w:rPr>
                <w:rFonts w:ascii="Times New Roman" w:hAnsi="Times New Roman" w:cs="Times New Roman"/>
                <w:noProof/>
                <w:webHidden/>
                <w:sz w:val="28"/>
                <w:szCs w:val="28"/>
              </w:rPr>
              <w:t>5</w:t>
            </w:r>
            <w:r w:rsidRPr="00F122D6">
              <w:rPr>
                <w:rFonts w:ascii="Times New Roman" w:hAnsi="Times New Roman" w:cs="Times New Roman"/>
                <w:noProof/>
                <w:webHidden/>
                <w:sz w:val="28"/>
                <w:szCs w:val="28"/>
              </w:rPr>
              <w:fldChar w:fldCharType="end"/>
            </w:r>
          </w:hyperlink>
        </w:p>
        <w:p w:rsidR="00F122D6" w:rsidRPr="00F122D6" w:rsidRDefault="00F122D6">
          <w:pPr>
            <w:pStyle w:val="21"/>
            <w:tabs>
              <w:tab w:val="right" w:leader="dot" w:pos="9345"/>
            </w:tabs>
            <w:rPr>
              <w:rFonts w:ascii="Times New Roman" w:eastAsiaTheme="minorEastAsia" w:hAnsi="Times New Roman" w:cs="Times New Roman"/>
              <w:noProof/>
              <w:sz w:val="28"/>
              <w:szCs w:val="28"/>
              <w:lang w:eastAsia="ru-RU"/>
            </w:rPr>
          </w:pPr>
          <w:hyperlink w:anchor="_Toc19876483" w:history="1">
            <w:r w:rsidRPr="00F122D6">
              <w:rPr>
                <w:rStyle w:val="a5"/>
                <w:rFonts w:ascii="Times New Roman" w:hAnsi="Times New Roman" w:cs="Times New Roman"/>
                <w:noProof/>
                <w:sz w:val="28"/>
                <w:szCs w:val="28"/>
              </w:rPr>
              <w:t>Краткий обзор Национальных счетов здравоохранения</w:t>
            </w:r>
            <w:r w:rsidRPr="00F122D6">
              <w:rPr>
                <w:rFonts w:ascii="Times New Roman" w:hAnsi="Times New Roman" w:cs="Times New Roman"/>
                <w:noProof/>
                <w:webHidden/>
                <w:sz w:val="28"/>
                <w:szCs w:val="28"/>
              </w:rPr>
              <w:tab/>
            </w:r>
            <w:r w:rsidRPr="00F122D6">
              <w:rPr>
                <w:rFonts w:ascii="Times New Roman" w:hAnsi="Times New Roman" w:cs="Times New Roman"/>
                <w:noProof/>
                <w:webHidden/>
                <w:sz w:val="28"/>
                <w:szCs w:val="28"/>
              </w:rPr>
              <w:fldChar w:fldCharType="begin"/>
            </w:r>
            <w:r w:rsidRPr="00F122D6">
              <w:rPr>
                <w:rFonts w:ascii="Times New Roman" w:hAnsi="Times New Roman" w:cs="Times New Roman"/>
                <w:noProof/>
                <w:webHidden/>
                <w:sz w:val="28"/>
                <w:szCs w:val="28"/>
              </w:rPr>
              <w:instrText xml:space="preserve"> PAGEREF _Toc19876483 \h </w:instrText>
            </w:r>
            <w:r w:rsidRPr="00F122D6">
              <w:rPr>
                <w:rFonts w:ascii="Times New Roman" w:hAnsi="Times New Roman" w:cs="Times New Roman"/>
                <w:noProof/>
                <w:webHidden/>
                <w:sz w:val="28"/>
                <w:szCs w:val="28"/>
              </w:rPr>
            </w:r>
            <w:r w:rsidRPr="00F122D6">
              <w:rPr>
                <w:rFonts w:ascii="Times New Roman" w:hAnsi="Times New Roman" w:cs="Times New Roman"/>
                <w:noProof/>
                <w:webHidden/>
                <w:sz w:val="28"/>
                <w:szCs w:val="28"/>
              </w:rPr>
              <w:fldChar w:fldCharType="separate"/>
            </w:r>
            <w:r w:rsidRPr="00F122D6">
              <w:rPr>
                <w:rFonts w:ascii="Times New Roman" w:hAnsi="Times New Roman" w:cs="Times New Roman"/>
                <w:noProof/>
                <w:webHidden/>
                <w:sz w:val="28"/>
                <w:szCs w:val="28"/>
              </w:rPr>
              <w:t>6</w:t>
            </w:r>
            <w:r w:rsidRPr="00F122D6">
              <w:rPr>
                <w:rFonts w:ascii="Times New Roman" w:hAnsi="Times New Roman" w:cs="Times New Roman"/>
                <w:noProof/>
                <w:webHidden/>
                <w:sz w:val="28"/>
                <w:szCs w:val="28"/>
              </w:rPr>
              <w:fldChar w:fldCharType="end"/>
            </w:r>
          </w:hyperlink>
        </w:p>
        <w:p w:rsidR="00F122D6" w:rsidRPr="00F122D6" w:rsidRDefault="00F122D6">
          <w:pPr>
            <w:pStyle w:val="21"/>
            <w:tabs>
              <w:tab w:val="right" w:leader="dot" w:pos="9345"/>
            </w:tabs>
            <w:rPr>
              <w:rFonts w:ascii="Times New Roman" w:eastAsiaTheme="minorEastAsia" w:hAnsi="Times New Roman" w:cs="Times New Roman"/>
              <w:noProof/>
              <w:sz w:val="28"/>
              <w:szCs w:val="28"/>
              <w:lang w:eastAsia="ru-RU"/>
            </w:rPr>
          </w:pPr>
          <w:hyperlink w:anchor="_Toc19876484" w:history="1">
            <w:r w:rsidRPr="00F122D6">
              <w:rPr>
                <w:rStyle w:val="a5"/>
                <w:rFonts w:ascii="Times New Roman" w:hAnsi="Times New Roman" w:cs="Times New Roman"/>
                <w:noProof/>
                <w:sz w:val="28"/>
                <w:szCs w:val="28"/>
              </w:rPr>
              <w:t>Актуальность формирования таблицы НСЗ  в разрезе капитальных расходов</w:t>
            </w:r>
            <w:r w:rsidRPr="00F122D6">
              <w:rPr>
                <w:rFonts w:ascii="Times New Roman" w:hAnsi="Times New Roman" w:cs="Times New Roman"/>
                <w:noProof/>
                <w:webHidden/>
                <w:sz w:val="28"/>
                <w:szCs w:val="28"/>
              </w:rPr>
              <w:tab/>
            </w:r>
            <w:r w:rsidRPr="00F122D6">
              <w:rPr>
                <w:rFonts w:ascii="Times New Roman" w:hAnsi="Times New Roman" w:cs="Times New Roman"/>
                <w:noProof/>
                <w:webHidden/>
                <w:sz w:val="28"/>
                <w:szCs w:val="28"/>
              </w:rPr>
              <w:fldChar w:fldCharType="begin"/>
            </w:r>
            <w:r w:rsidRPr="00F122D6">
              <w:rPr>
                <w:rFonts w:ascii="Times New Roman" w:hAnsi="Times New Roman" w:cs="Times New Roman"/>
                <w:noProof/>
                <w:webHidden/>
                <w:sz w:val="28"/>
                <w:szCs w:val="28"/>
              </w:rPr>
              <w:instrText xml:space="preserve"> PAGEREF _Toc19876484 \h </w:instrText>
            </w:r>
            <w:r w:rsidRPr="00F122D6">
              <w:rPr>
                <w:rFonts w:ascii="Times New Roman" w:hAnsi="Times New Roman" w:cs="Times New Roman"/>
                <w:noProof/>
                <w:webHidden/>
                <w:sz w:val="28"/>
                <w:szCs w:val="28"/>
              </w:rPr>
            </w:r>
            <w:r w:rsidRPr="00F122D6">
              <w:rPr>
                <w:rFonts w:ascii="Times New Roman" w:hAnsi="Times New Roman" w:cs="Times New Roman"/>
                <w:noProof/>
                <w:webHidden/>
                <w:sz w:val="28"/>
                <w:szCs w:val="28"/>
              </w:rPr>
              <w:fldChar w:fldCharType="separate"/>
            </w:r>
            <w:r w:rsidRPr="00F122D6">
              <w:rPr>
                <w:rFonts w:ascii="Times New Roman" w:hAnsi="Times New Roman" w:cs="Times New Roman"/>
                <w:noProof/>
                <w:webHidden/>
                <w:sz w:val="28"/>
                <w:szCs w:val="28"/>
              </w:rPr>
              <w:t>8</w:t>
            </w:r>
            <w:r w:rsidRPr="00F122D6">
              <w:rPr>
                <w:rFonts w:ascii="Times New Roman" w:hAnsi="Times New Roman" w:cs="Times New Roman"/>
                <w:noProof/>
                <w:webHidden/>
                <w:sz w:val="28"/>
                <w:szCs w:val="28"/>
              </w:rPr>
              <w:fldChar w:fldCharType="end"/>
            </w:r>
          </w:hyperlink>
        </w:p>
        <w:p w:rsidR="00F122D6" w:rsidRPr="00F122D6" w:rsidRDefault="00F122D6">
          <w:pPr>
            <w:pStyle w:val="11"/>
            <w:tabs>
              <w:tab w:val="right" w:leader="dot" w:pos="9345"/>
            </w:tabs>
            <w:rPr>
              <w:rFonts w:ascii="Times New Roman" w:eastAsiaTheme="minorEastAsia" w:hAnsi="Times New Roman" w:cs="Times New Roman"/>
              <w:noProof/>
              <w:sz w:val="28"/>
              <w:szCs w:val="28"/>
              <w:lang w:eastAsia="ru-RU"/>
            </w:rPr>
          </w:pPr>
          <w:hyperlink w:anchor="_Toc19876485" w:history="1">
            <w:r w:rsidRPr="00F122D6">
              <w:rPr>
                <w:rStyle w:val="a5"/>
                <w:rFonts w:ascii="Times New Roman" w:hAnsi="Times New Roman" w:cs="Times New Roman"/>
                <w:noProof/>
                <w:sz w:val="28"/>
                <w:szCs w:val="28"/>
              </w:rPr>
              <w:t>Глава 2. Международный опыт</w:t>
            </w:r>
            <w:r w:rsidRPr="00F122D6">
              <w:rPr>
                <w:rFonts w:ascii="Times New Roman" w:hAnsi="Times New Roman" w:cs="Times New Roman"/>
                <w:noProof/>
                <w:webHidden/>
                <w:sz w:val="28"/>
                <w:szCs w:val="28"/>
              </w:rPr>
              <w:tab/>
            </w:r>
            <w:r w:rsidRPr="00F122D6">
              <w:rPr>
                <w:rFonts w:ascii="Times New Roman" w:hAnsi="Times New Roman" w:cs="Times New Roman"/>
                <w:noProof/>
                <w:webHidden/>
                <w:sz w:val="28"/>
                <w:szCs w:val="28"/>
              </w:rPr>
              <w:fldChar w:fldCharType="begin"/>
            </w:r>
            <w:r w:rsidRPr="00F122D6">
              <w:rPr>
                <w:rFonts w:ascii="Times New Roman" w:hAnsi="Times New Roman" w:cs="Times New Roman"/>
                <w:noProof/>
                <w:webHidden/>
                <w:sz w:val="28"/>
                <w:szCs w:val="28"/>
              </w:rPr>
              <w:instrText xml:space="preserve"> PAGEREF _Toc19876485 \h </w:instrText>
            </w:r>
            <w:r w:rsidRPr="00F122D6">
              <w:rPr>
                <w:rFonts w:ascii="Times New Roman" w:hAnsi="Times New Roman" w:cs="Times New Roman"/>
                <w:noProof/>
                <w:webHidden/>
                <w:sz w:val="28"/>
                <w:szCs w:val="28"/>
              </w:rPr>
            </w:r>
            <w:r w:rsidRPr="00F122D6">
              <w:rPr>
                <w:rFonts w:ascii="Times New Roman" w:hAnsi="Times New Roman" w:cs="Times New Roman"/>
                <w:noProof/>
                <w:webHidden/>
                <w:sz w:val="28"/>
                <w:szCs w:val="28"/>
              </w:rPr>
              <w:fldChar w:fldCharType="separate"/>
            </w:r>
            <w:r w:rsidRPr="00F122D6">
              <w:rPr>
                <w:rFonts w:ascii="Times New Roman" w:hAnsi="Times New Roman" w:cs="Times New Roman"/>
                <w:noProof/>
                <w:webHidden/>
                <w:sz w:val="28"/>
                <w:szCs w:val="28"/>
              </w:rPr>
              <w:t>11</w:t>
            </w:r>
            <w:r w:rsidRPr="00F122D6">
              <w:rPr>
                <w:rFonts w:ascii="Times New Roman" w:hAnsi="Times New Roman" w:cs="Times New Roman"/>
                <w:noProof/>
                <w:webHidden/>
                <w:sz w:val="28"/>
                <w:szCs w:val="28"/>
              </w:rPr>
              <w:fldChar w:fldCharType="end"/>
            </w:r>
          </w:hyperlink>
        </w:p>
        <w:p w:rsidR="00F122D6" w:rsidRPr="00F122D6" w:rsidRDefault="00F122D6">
          <w:pPr>
            <w:pStyle w:val="11"/>
            <w:tabs>
              <w:tab w:val="right" w:leader="dot" w:pos="9345"/>
            </w:tabs>
            <w:rPr>
              <w:rFonts w:ascii="Times New Roman" w:eastAsiaTheme="minorEastAsia" w:hAnsi="Times New Roman" w:cs="Times New Roman"/>
              <w:noProof/>
              <w:sz w:val="28"/>
              <w:szCs w:val="28"/>
              <w:lang w:eastAsia="ru-RU"/>
            </w:rPr>
          </w:pPr>
          <w:hyperlink w:anchor="_Toc19876486" w:history="1">
            <w:r w:rsidRPr="00F122D6">
              <w:rPr>
                <w:rStyle w:val="a5"/>
                <w:rFonts w:ascii="Times New Roman" w:hAnsi="Times New Roman" w:cs="Times New Roman"/>
                <w:noProof/>
                <w:sz w:val="28"/>
                <w:szCs w:val="28"/>
              </w:rPr>
              <w:t>Глава 3. Источники данных</w:t>
            </w:r>
            <w:r w:rsidRPr="00F122D6">
              <w:rPr>
                <w:rFonts w:ascii="Times New Roman" w:hAnsi="Times New Roman" w:cs="Times New Roman"/>
                <w:noProof/>
                <w:webHidden/>
                <w:sz w:val="28"/>
                <w:szCs w:val="28"/>
              </w:rPr>
              <w:tab/>
            </w:r>
            <w:r w:rsidRPr="00F122D6">
              <w:rPr>
                <w:rFonts w:ascii="Times New Roman" w:hAnsi="Times New Roman" w:cs="Times New Roman"/>
                <w:noProof/>
                <w:webHidden/>
                <w:sz w:val="28"/>
                <w:szCs w:val="28"/>
              </w:rPr>
              <w:fldChar w:fldCharType="begin"/>
            </w:r>
            <w:r w:rsidRPr="00F122D6">
              <w:rPr>
                <w:rFonts w:ascii="Times New Roman" w:hAnsi="Times New Roman" w:cs="Times New Roman"/>
                <w:noProof/>
                <w:webHidden/>
                <w:sz w:val="28"/>
                <w:szCs w:val="28"/>
              </w:rPr>
              <w:instrText xml:space="preserve"> PAGEREF _Toc19876486 \h </w:instrText>
            </w:r>
            <w:r w:rsidRPr="00F122D6">
              <w:rPr>
                <w:rFonts w:ascii="Times New Roman" w:hAnsi="Times New Roman" w:cs="Times New Roman"/>
                <w:noProof/>
                <w:webHidden/>
                <w:sz w:val="28"/>
                <w:szCs w:val="28"/>
              </w:rPr>
            </w:r>
            <w:r w:rsidRPr="00F122D6">
              <w:rPr>
                <w:rFonts w:ascii="Times New Roman" w:hAnsi="Times New Roman" w:cs="Times New Roman"/>
                <w:noProof/>
                <w:webHidden/>
                <w:sz w:val="28"/>
                <w:szCs w:val="28"/>
              </w:rPr>
              <w:fldChar w:fldCharType="separate"/>
            </w:r>
            <w:r w:rsidRPr="00F122D6">
              <w:rPr>
                <w:rFonts w:ascii="Times New Roman" w:hAnsi="Times New Roman" w:cs="Times New Roman"/>
                <w:noProof/>
                <w:webHidden/>
                <w:sz w:val="28"/>
                <w:szCs w:val="28"/>
              </w:rPr>
              <w:t>14</w:t>
            </w:r>
            <w:r w:rsidRPr="00F122D6">
              <w:rPr>
                <w:rFonts w:ascii="Times New Roman" w:hAnsi="Times New Roman" w:cs="Times New Roman"/>
                <w:noProof/>
                <w:webHidden/>
                <w:sz w:val="28"/>
                <w:szCs w:val="28"/>
              </w:rPr>
              <w:fldChar w:fldCharType="end"/>
            </w:r>
          </w:hyperlink>
        </w:p>
        <w:p w:rsidR="00F122D6" w:rsidRPr="00F122D6" w:rsidRDefault="00F122D6">
          <w:pPr>
            <w:pStyle w:val="11"/>
            <w:tabs>
              <w:tab w:val="right" w:leader="dot" w:pos="9345"/>
            </w:tabs>
            <w:rPr>
              <w:rFonts w:ascii="Times New Roman" w:eastAsiaTheme="minorEastAsia" w:hAnsi="Times New Roman" w:cs="Times New Roman"/>
              <w:noProof/>
              <w:sz w:val="28"/>
              <w:szCs w:val="28"/>
              <w:lang w:eastAsia="ru-RU"/>
            </w:rPr>
          </w:pPr>
          <w:hyperlink w:anchor="_Toc19876487" w:history="1">
            <w:r w:rsidRPr="00F122D6">
              <w:rPr>
                <w:rStyle w:val="a5"/>
                <w:rFonts w:ascii="Times New Roman" w:hAnsi="Times New Roman" w:cs="Times New Roman"/>
                <w:noProof/>
                <w:sz w:val="28"/>
                <w:szCs w:val="28"/>
              </w:rPr>
              <w:t>Глава 4. Методология учета валового основного капитала в Казахстане</w:t>
            </w:r>
            <w:r w:rsidRPr="00F122D6">
              <w:rPr>
                <w:rFonts w:ascii="Times New Roman" w:hAnsi="Times New Roman" w:cs="Times New Roman"/>
                <w:noProof/>
                <w:webHidden/>
                <w:sz w:val="28"/>
                <w:szCs w:val="28"/>
              </w:rPr>
              <w:tab/>
            </w:r>
            <w:r w:rsidRPr="00F122D6">
              <w:rPr>
                <w:rFonts w:ascii="Times New Roman" w:hAnsi="Times New Roman" w:cs="Times New Roman"/>
                <w:noProof/>
                <w:webHidden/>
                <w:sz w:val="28"/>
                <w:szCs w:val="28"/>
              </w:rPr>
              <w:fldChar w:fldCharType="begin"/>
            </w:r>
            <w:r w:rsidRPr="00F122D6">
              <w:rPr>
                <w:rFonts w:ascii="Times New Roman" w:hAnsi="Times New Roman" w:cs="Times New Roman"/>
                <w:noProof/>
                <w:webHidden/>
                <w:sz w:val="28"/>
                <w:szCs w:val="28"/>
              </w:rPr>
              <w:instrText xml:space="preserve"> PAGEREF _Toc19876487 \h </w:instrText>
            </w:r>
            <w:r w:rsidRPr="00F122D6">
              <w:rPr>
                <w:rFonts w:ascii="Times New Roman" w:hAnsi="Times New Roman" w:cs="Times New Roman"/>
                <w:noProof/>
                <w:webHidden/>
                <w:sz w:val="28"/>
                <w:szCs w:val="28"/>
              </w:rPr>
            </w:r>
            <w:r w:rsidRPr="00F122D6">
              <w:rPr>
                <w:rFonts w:ascii="Times New Roman" w:hAnsi="Times New Roman" w:cs="Times New Roman"/>
                <w:noProof/>
                <w:webHidden/>
                <w:sz w:val="28"/>
                <w:szCs w:val="28"/>
              </w:rPr>
              <w:fldChar w:fldCharType="separate"/>
            </w:r>
            <w:r w:rsidRPr="00F122D6">
              <w:rPr>
                <w:rFonts w:ascii="Times New Roman" w:hAnsi="Times New Roman" w:cs="Times New Roman"/>
                <w:noProof/>
                <w:webHidden/>
                <w:sz w:val="28"/>
                <w:szCs w:val="28"/>
              </w:rPr>
              <w:t>18</w:t>
            </w:r>
            <w:r w:rsidRPr="00F122D6">
              <w:rPr>
                <w:rFonts w:ascii="Times New Roman" w:hAnsi="Times New Roman" w:cs="Times New Roman"/>
                <w:noProof/>
                <w:webHidden/>
                <w:sz w:val="28"/>
                <w:szCs w:val="28"/>
              </w:rPr>
              <w:fldChar w:fldCharType="end"/>
            </w:r>
          </w:hyperlink>
        </w:p>
        <w:p w:rsidR="00F122D6" w:rsidRPr="00F122D6" w:rsidRDefault="00F122D6">
          <w:pPr>
            <w:pStyle w:val="21"/>
            <w:tabs>
              <w:tab w:val="right" w:leader="dot" w:pos="9345"/>
            </w:tabs>
            <w:rPr>
              <w:rFonts w:ascii="Times New Roman" w:eastAsiaTheme="minorEastAsia" w:hAnsi="Times New Roman" w:cs="Times New Roman"/>
              <w:noProof/>
              <w:sz w:val="28"/>
              <w:szCs w:val="28"/>
              <w:lang w:eastAsia="ru-RU"/>
            </w:rPr>
          </w:pPr>
          <w:hyperlink w:anchor="_Toc19876488" w:history="1">
            <w:r w:rsidRPr="00F122D6">
              <w:rPr>
                <w:rStyle w:val="a5"/>
                <w:rFonts w:ascii="Times New Roman" w:hAnsi="Times New Roman" w:cs="Times New Roman"/>
                <w:noProof/>
                <w:sz w:val="28"/>
                <w:szCs w:val="28"/>
              </w:rPr>
              <w:t>Валовое капиталообразование</w:t>
            </w:r>
            <w:r w:rsidRPr="00F122D6">
              <w:rPr>
                <w:rFonts w:ascii="Times New Roman" w:hAnsi="Times New Roman" w:cs="Times New Roman"/>
                <w:noProof/>
                <w:webHidden/>
                <w:sz w:val="28"/>
                <w:szCs w:val="28"/>
              </w:rPr>
              <w:tab/>
            </w:r>
            <w:r w:rsidRPr="00F122D6">
              <w:rPr>
                <w:rFonts w:ascii="Times New Roman" w:hAnsi="Times New Roman" w:cs="Times New Roman"/>
                <w:noProof/>
                <w:webHidden/>
                <w:sz w:val="28"/>
                <w:szCs w:val="28"/>
              </w:rPr>
              <w:fldChar w:fldCharType="begin"/>
            </w:r>
            <w:r w:rsidRPr="00F122D6">
              <w:rPr>
                <w:rFonts w:ascii="Times New Roman" w:hAnsi="Times New Roman" w:cs="Times New Roman"/>
                <w:noProof/>
                <w:webHidden/>
                <w:sz w:val="28"/>
                <w:szCs w:val="28"/>
              </w:rPr>
              <w:instrText xml:space="preserve"> PAGEREF _Toc19876488 \h </w:instrText>
            </w:r>
            <w:r w:rsidRPr="00F122D6">
              <w:rPr>
                <w:rFonts w:ascii="Times New Roman" w:hAnsi="Times New Roman" w:cs="Times New Roman"/>
                <w:noProof/>
                <w:webHidden/>
                <w:sz w:val="28"/>
                <w:szCs w:val="28"/>
              </w:rPr>
            </w:r>
            <w:r w:rsidRPr="00F122D6">
              <w:rPr>
                <w:rFonts w:ascii="Times New Roman" w:hAnsi="Times New Roman" w:cs="Times New Roman"/>
                <w:noProof/>
                <w:webHidden/>
                <w:sz w:val="28"/>
                <w:szCs w:val="28"/>
              </w:rPr>
              <w:fldChar w:fldCharType="separate"/>
            </w:r>
            <w:r w:rsidRPr="00F122D6">
              <w:rPr>
                <w:rFonts w:ascii="Times New Roman" w:hAnsi="Times New Roman" w:cs="Times New Roman"/>
                <w:noProof/>
                <w:webHidden/>
                <w:sz w:val="28"/>
                <w:szCs w:val="28"/>
              </w:rPr>
              <w:t>18</w:t>
            </w:r>
            <w:r w:rsidRPr="00F122D6">
              <w:rPr>
                <w:rFonts w:ascii="Times New Roman" w:hAnsi="Times New Roman" w:cs="Times New Roman"/>
                <w:noProof/>
                <w:webHidden/>
                <w:sz w:val="28"/>
                <w:szCs w:val="28"/>
              </w:rPr>
              <w:fldChar w:fldCharType="end"/>
            </w:r>
          </w:hyperlink>
        </w:p>
        <w:p w:rsidR="00F122D6" w:rsidRPr="00F122D6" w:rsidRDefault="00F122D6">
          <w:pPr>
            <w:pStyle w:val="21"/>
            <w:tabs>
              <w:tab w:val="right" w:leader="dot" w:pos="9345"/>
            </w:tabs>
            <w:rPr>
              <w:rFonts w:ascii="Times New Roman" w:eastAsiaTheme="minorEastAsia" w:hAnsi="Times New Roman" w:cs="Times New Roman"/>
              <w:noProof/>
              <w:sz w:val="28"/>
              <w:szCs w:val="28"/>
              <w:lang w:eastAsia="ru-RU"/>
            </w:rPr>
          </w:pPr>
          <w:hyperlink w:anchor="_Toc19876489" w:history="1">
            <w:r w:rsidRPr="00F122D6">
              <w:rPr>
                <w:rStyle w:val="a5"/>
                <w:rFonts w:ascii="Times New Roman" w:hAnsi="Times New Roman" w:cs="Times New Roman"/>
                <w:noProof/>
                <w:sz w:val="28"/>
                <w:szCs w:val="28"/>
              </w:rPr>
              <w:t xml:space="preserve">Формирование таблицы </w:t>
            </w:r>
            <w:r w:rsidRPr="00F122D6">
              <w:rPr>
                <w:rStyle w:val="a5"/>
                <w:rFonts w:ascii="Times New Roman" w:hAnsi="Times New Roman" w:cs="Times New Roman"/>
                <w:noProof/>
                <w:sz w:val="28"/>
                <w:szCs w:val="28"/>
                <w:lang w:val="en-US"/>
              </w:rPr>
              <w:t>HK</w:t>
            </w:r>
            <w:r w:rsidRPr="00F122D6">
              <w:rPr>
                <w:rStyle w:val="a5"/>
                <w:rFonts w:ascii="Times New Roman" w:hAnsi="Times New Roman" w:cs="Times New Roman"/>
                <w:noProof/>
                <w:sz w:val="28"/>
                <w:szCs w:val="28"/>
              </w:rPr>
              <w:t>-</w:t>
            </w:r>
            <w:r w:rsidRPr="00F122D6">
              <w:rPr>
                <w:rStyle w:val="a5"/>
                <w:rFonts w:ascii="Times New Roman" w:hAnsi="Times New Roman" w:cs="Times New Roman"/>
                <w:noProof/>
                <w:sz w:val="28"/>
                <w:szCs w:val="28"/>
                <w:lang w:val="en-US"/>
              </w:rPr>
              <w:t>HP</w:t>
            </w:r>
            <w:r w:rsidRPr="00F122D6">
              <w:rPr>
                <w:rFonts w:ascii="Times New Roman" w:hAnsi="Times New Roman" w:cs="Times New Roman"/>
                <w:noProof/>
                <w:webHidden/>
                <w:sz w:val="28"/>
                <w:szCs w:val="28"/>
              </w:rPr>
              <w:tab/>
            </w:r>
            <w:r w:rsidRPr="00F122D6">
              <w:rPr>
                <w:rFonts w:ascii="Times New Roman" w:hAnsi="Times New Roman" w:cs="Times New Roman"/>
                <w:noProof/>
                <w:webHidden/>
                <w:sz w:val="28"/>
                <w:szCs w:val="28"/>
              </w:rPr>
              <w:fldChar w:fldCharType="begin"/>
            </w:r>
            <w:r w:rsidRPr="00F122D6">
              <w:rPr>
                <w:rFonts w:ascii="Times New Roman" w:hAnsi="Times New Roman" w:cs="Times New Roman"/>
                <w:noProof/>
                <w:webHidden/>
                <w:sz w:val="28"/>
                <w:szCs w:val="28"/>
              </w:rPr>
              <w:instrText xml:space="preserve"> PAGEREF _Toc19876489 \h </w:instrText>
            </w:r>
            <w:r w:rsidRPr="00F122D6">
              <w:rPr>
                <w:rFonts w:ascii="Times New Roman" w:hAnsi="Times New Roman" w:cs="Times New Roman"/>
                <w:noProof/>
                <w:webHidden/>
                <w:sz w:val="28"/>
                <w:szCs w:val="28"/>
              </w:rPr>
            </w:r>
            <w:r w:rsidRPr="00F122D6">
              <w:rPr>
                <w:rFonts w:ascii="Times New Roman" w:hAnsi="Times New Roman" w:cs="Times New Roman"/>
                <w:noProof/>
                <w:webHidden/>
                <w:sz w:val="28"/>
                <w:szCs w:val="28"/>
              </w:rPr>
              <w:fldChar w:fldCharType="separate"/>
            </w:r>
            <w:r w:rsidRPr="00F122D6">
              <w:rPr>
                <w:rFonts w:ascii="Times New Roman" w:hAnsi="Times New Roman" w:cs="Times New Roman"/>
                <w:noProof/>
                <w:webHidden/>
                <w:sz w:val="28"/>
                <w:szCs w:val="28"/>
              </w:rPr>
              <w:t>21</w:t>
            </w:r>
            <w:r w:rsidRPr="00F122D6">
              <w:rPr>
                <w:rFonts w:ascii="Times New Roman" w:hAnsi="Times New Roman" w:cs="Times New Roman"/>
                <w:noProof/>
                <w:webHidden/>
                <w:sz w:val="28"/>
                <w:szCs w:val="28"/>
              </w:rPr>
              <w:fldChar w:fldCharType="end"/>
            </w:r>
          </w:hyperlink>
        </w:p>
        <w:p w:rsidR="00F122D6" w:rsidRPr="00F122D6" w:rsidRDefault="00F122D6">
          <w:pPr>
            <w:pStyle w:val="11"/>
            <w:tabs>
              <w:tab w:val="right" w:leader="dot" w:pos="9345"/>
            </w:tabs>
            <w:rPr>
              <w:rFonts w:ascii="Times New Roman" w:eastAsiaTheme="minorEastAsia" w:hAnsi="Times New Roman" w:cs="Times New Roman"/>
              <w:noProof/>
              <w:sz w:val="28"/>
              <w:szCs w:val="28"/>
              <w:lang w:eastAsia="ru-RU"/>
            </w:rPr>
          </w:pPr>
          <w:hyperlink w:anchor="_Toc19876490" w:history="1">
            <w:r w:rsidRPr="00F122D6">
              <w:rPr>
                <w:rStyle w:val="a5"/>
                <w:rFonts w:ascii="Times New Roman" w:hAnsi="Times New Roman" w:cs="Times New Roman"/>
                <w:noProof/>
                <w:sz w:val="28"/>
                <w:szCs w:val="28"/>
              </w:rPr>
              <w:t>Заключение</w:t>
            </w:r>
            <w:r w:rsidRPr="00F122D6">
              <w:rPr>
                <w:rFonts w:ascii="Times New Roman" w:hAnsi="Times New Roman" w:cs="Times New Roman"/>
                <w:noProof/>
                <w:webHidden/>
                <w:sz w:val="28"/>
                <w:szCs w:val="28"/>
              </w:rPr>
              <w:tab/>
            </w:r>
            <w:r w:rsidRPr="00F122D6">
              <w:rPr>
                <w:rFonts w:ascii="Times New Roman" w:hAnsi="Times New Roman" w:cs="Times New Roman"/>
                <w:noProof/>
                <w:webHidden/>
                <w:sz w:val="28"/>
                <w:szCs w:val="28"/>
              </w:rPr>
              <w:fldChar w:fldCharType="begin"/>
            </w:r>
            <w:r w:rsidRPr="00F122D6">
              <w:rPr>
                <w:rFonts w:ascii="Times New Roman" w:hAnsi="Times New Roman" w:cs="Times New Roman"/>
                <w:noProof/>
                <w:webHidden/>
                <w:sz w:val="28"/>
                <w:szCs w:val="28"/>
              </w:rPr>
              <w:instrText xml:space="preserve"> PAGEREF _Toc19876490 \h </w:instrText>
            </w:r>
            <w:r w:rsidRPr="00F122D6">
              <w:rPr>
                <w:rFonts w:ascii="Times New Roman" w:hAnsi="Times New Roman" w:cs="Times New Roman"/>
                <w:noProof/>
                <w:webHidden/>
                <w:sz w:val="28"/>
                <w:szCs w:val="28"/>
              </w:rPr>
            </w:r>
            <w:r w:rsidRPr="00F122D6">
              <w:rPr>
                <w:rFonts w:ascii="Times New Roman" w:hAnsi="Times New Roman" w:cs="Times New Roman"/>
                <w:noProof/>
                <w:webHidden/>
                <w:sz w:val="28"/>
                <w:szCs w:val="28"/>
              </w:rPr>
              <w:fldChar w:fldCharType="separate"/>
            </w:r>
            <w:r w:rsidRPr="00F122D6">
              <w:rPr>
                <w:rFonts w:ascii="Times New Roman" w:hAnsi="Times New Roman" w:cs="Times New Roman"/>
                <w:noProof/>
                <w:webHidden/>
                <w:sz w:val="28"/>
                <w:szCs w:val="28"/>
              </w:rPr>
              <w:t>26</w:t>
            </w:r>
            <w:r w:rsidRPr="00F122D6">
              <w:rPr>
                <w:rFonts w:ascii="Times New Roman" w:hAnsi="Times New Roman" w:cs="Times New Roman"/>
                <w:noProof/>
                <w:webHidden/>
                <w:sz w:val="28"/>
                <w:szCs w:val="28"/>
              </w:rPr>
              <w:fldChar w:fldCharType="end"/>
            </w:r>
          </w:hyperlink>
        </w:p>
        <w:p w:rsidR="00F122D6" w:rsidRPr="00F122D6" w:rsidRDefault="00F122D6">
          <w:pPr>
            <w:pStyle w:val="11"/>
            <w:tabs>
              <w:tab w:val="right" w:leader="dot" w:pos="9345"/>
            </w:tabs>
            <w:rPr>
              <w:rFonts w:ascii="Times New Roman" w:eastAsiaTheme="minorEastAsia" w:hAnsi="Times New Roman" w:cs="Times New Roman"/>
              <w:noProof/>
              <w:sz w:val="28"/>
              <w:szCs w:val="28"/>
              <w:lang w:eastAsia="ru-RU"/>
            </w:rPr>
          </w:pPr>
          <w:hyperlink w:anchor="_Toc19876491" w:history="1">
            <w:r w:rsidRPr="00F122D6">
              <w:rPr>
                <w:rStyle w:val="a5"/>
                <w:rFonts w:ascii="Times New Roman" w:hAnsi="Times New Roman" w:cs="Times New Roman"/>
                <w:noProof/>
                <w:sz w:val="28"/>
                <w:szCs w:val="28"/>
              </w:rPr>
              <w:t>Использованная литература</w:t>
            </w:r>
            <w:r w:rsidRPr="00F122D6">
              <w:rPr>
                <w:rFonts w:ascii="Times New Roman" w:hAnsi="Times New Roman" w:cs="Times New Roman"/>
                <w:noProof/>
                <w:webHidden/>
                <w:sz w:val="28"/>
                <w:szCs w:val="28"/>
              </w:rPr>
              <w:tab/>
            </w:r>
            <w:r w:rsidRPr="00F122D6">
              <w:rPr>
                <w:rFonts w:ascii="Times New Roman" w:hAnsi="Times New Roman" w:cs="Times New Roman"/>
                <w:noProof/>
                <w:webHidden/>
                <w:sz w:val="28"/>
                <w:szCs w:val="28"/>
              </w:rPr>
              <w:fldChar w:fldCharType="begin"/>
            </w:r>
            <w:r w:rsidRPr="00F122D6">
              <w:rPr>
                <w:rFonts w:ascii="Times New Roman" w:hAnsi="Times New Roman" w:cs="Times New Roman"/>
                <w:noProof/>
                <w:webHidden/>
                <w:sz w:val="28"/>
                <w:szCs w:val="28"/>
              </w:rPr>
              <w:instrText xml:space="preserve"> PAGEREF _Toc19876491 \h </w:instrText>
            </w:r>
            <w:r w:rsidRPr="00F122D6">
              <w:rPr>
                <w:rFonts w:ascii="Times New Roman" w:hAnsi="Times New Roman" w:cs="Times New Roman"/>
                <w:noProof/>
                <w:webHidden/>
                <w:sz w:val="28"/>
                <w:szCs w:val="28"/>
              </w:rPr>
            </w:r>
            <w:r w:rsidRPr="00F122D6">
              <w:rPr>
                <w:rFonts w:ascii="Times New Roman" w:hAnsi="Times New Roman" w:cs="Times New Roman"/>
                <w:noProof/>
                <w:webHidden/>
                <w:sz w:val="28"/>
                <w:szCs w:val="28"/>
              </w:rPr>
              <w:fldChar w:fldCharType="separate"/>
            </w:r>
            <w:r w:rsidRPr="00F122D6">
              <w:rPr>
                <w:rFonts w:ascii="Times New Roman" w:hAnsi="Times New Roman" w:cs="Times New Roman"/>
                <w:noProof/>
                <w:webHidden/>
                <w:sz w:val="28"/>
                <w:szCs w:val="28"/>
              </w:rPr>
              <w:t>27</w:t>
            </w:r>
            <w:r w:rsidRPr="00F122D6">
              <w:rPr>
                <w:rFonts w:ascii="Times New Roman" w:hAnsi="Times New Roman" w:cs="Times New Roman"/>
                <w:noProof/>
                <w:webHidden/>
                <w:sz w:val="28"/>
                <w:szCs w:val="28"/>
              </w:rPr>
              <w:fldChar w:fldCharType="end"/>
            </w:r>
          </w:hyperlink>
        </w:p>
        <w:p w:rsidR="00631814" w:rsidRPr="00F122D6" w:rsidRDefault="00631814" w:rsidP="009D5774">
          <w:pPr>
            <w:spacing w:after="0" w:line="360" w:lineRule="auto"/>
            <w:rPr>
              <w:rFonts w:ascii="Times New Roman" w:hAnsi="Times New Roman" w:cs="Times New Roman"/>
              <w:sz w:val="28"/>
              <w:szCs w:val="28"/>
            </w:rPr>
          </w:pPr>
          <w:r w:rsidRPr="00F122D6">
            <w:rPr>
              <w:rFonts w:ascii="Times New Roman" w:hAnsi="Times New Roman" w:cs="Times New Roman"/>
              <w:b/>
              <w:bCs/>
              <w:sz w:val="28"/>
              <w:szCs w:val="28"/>
            </w:rPr>
            <w:fldChar w:fldCharType="end"/>
          </w:r>
        </w:p>
      </w:sdtContent>
    </w:sdt>
    <w:p w:rsidR="00536DEB" w:rsidRPr="009322BC" w:rsidRDefault="00536DEB" w:rsidP="009D5774">
      <w:pPr>
        <w:spacing w:after="0" w:line="360" w:lineRule="auto"/>
        <w:rPr>
          <w:rFonts w:ascii="Times New Roman" w:eastAsia="Times New Roman" w:hAnsi="Times New Roman" w:cs="Times New Roman"/>
          <w:b/>
          <w:bCs/>
          <w:kern w:val="36"/>
          <w:sz w:val="28"/>
          <w:szCs w:val="28"/>
          <w:lang w:eastAsia="ru-RU"/>
        </w:rPr>
      </w:pPr>
      <w:r w:rsidRPr="009322BC">
        <w:rPr>
          <w:rFonts w:ascii="Times New Roman" w:hAnsi="Times New Roman" w:cs="Times New Roman"/>
          <w:sz w:val="28"/>
          <w:szCs w:val="28"/>
        </w:rPr>
        <w:br w:type="page"/>
      </w:r>
    </w:p>
    <w:p w:rsidR="00536DEB" w:rsidRPr="00631814" w:rsidRDefault="00536DEB" w:rsidP="009D5774">
      <w:pPr>
        <w:pStyle w:val="1"/>
        <w:spacing w:before="0" w:beforeAutospacing="0" w:after="0" w:afterAutospacing="0" w:line="360" w:lineRule="auto"/>
        <w:rPr>
          <w:b w:val="0"/>
          <w:sz w:val="28"/>
          <w:szCs w:val="28"/>
        </w:rPr>
      </w:pPr>
      <w:bookmarkStart w:id="1" w:name="_Toc19876481"/>
      <w:r w:rsidRPr="00631814">
        <w:rPr>
          <w:sz w:val="28"/>
          <w:szCs w:val="28"/>
        </w:rPr>
        <w:lastRenderedPageBreak/>
        <w:t>Список сокращений и обозначений</w:t>
      </w:r>
      <w:bookmarkEnd w:id="0"/>
      <w:bookmarkEnd w:id="1"/>
    </w:p>
    <w:tbl>
      <w:tblPr>
        <w:tblW w:w="0" w:type="auto"/>
        <w:tblLook w:val="04A0" w:firstRow="1" w:lastRow="0" w:firstColumn="1" w:lastColumn="0" w:noHBand="0" w:noVBand="1"/>
      </w:tblPr>
      <w:tblGrid>
        <w:gridCol w:w="1951"/>
        <w:gridCol w:w="7544"/>
      </w:tblGrid>
      <w:tr w:rsidR="00631814" w:rsidRPr="00C84CA4" w:rsidTr="00631814">
        <w:tc>
          <w:tcPr>
            <w:tcW w:w="1951" w:type="dxa"/>
            <w:hideMark/>
          </w:tcPr>
          <w:p w:rsidR="00631814" w:rsidRPr="00C84CA4" w:rsidRDefault="00631814" w:rsidP="009D5774">
            <w:pPr>
              <w:spacing w:after="0" w:line="360" w:lineRule="auto"/>
              <w:jc w:val="both"/>
              <w:rPr>
                <w:rFonts w:ascii="Times New Roman" w:hAnsi="Times New Roman" w:cs="Times New Roman"/>
                <w:sz w:val="28"/>
                <w:szCs w:val="28"/>
              </w:rPr>
            </w:pPr>
            <w:r w:rsidRPr="00C84CA4">
              <w:rPr>
                <w:rFonts w:ascii="Times New Roman" w:hAnsi="Times New Roman" w:cs="Times New Roman"/>
                <w:sz w:val="28"/>
                <w:szCs w:val="28"/>
                <w:lang w:val="en-US"/>
              </w:rPr>
              <w:t>HC</w:t>
            </w:r>
          </w:p>
          <w:p w:rsidR="00631814" w:rsidRPr="00C84CA4" w:rsidRDefault="00631814" w:rsidP="009D5774">
            <w:pPr>
              <w:tabs>
                <w:tab w:val="left" w:pos="1005"/>
              </w:tabs>
              <w:spacing w:after="0" w:line="360" w:lineRule="auto"/>
              <w:jc w:val="both"/>
              <w:rPr>
                <w:rFonts w:ascii="Times New Roman" w:hAnsi="Times New Roman" w:cs="Times New Roman"/>
                <w:sz w:val="28"/>
                <w:szCs w:val="28"/>
              </w:rPr>
            </w:pPr>
            <w:r w:rsidRPr="00C84CA4">
              <w:rPr>
                <w:rFonts w:ascii="Times New Roman" w:hAnsi="Times New Roman" w:cs="Times New Roman"/>
                <w:sz w:val="28"/>
                <w:szCs w:val="28"/>
              </w:rPr>
              <w:t>HF</w:t>
            </w:r>
          </w:p>
        </w:tc>
        <w:tc>
          <w:tcPr>
            <w:tcW w:w="7544" w:type="dxa"/>
            <w:hideMark/>
          </w:tcPr>
          <w:p w:rsidR="00631814" w:rsidRPr="00C84CA4" w:rsidRDefault="00631814" w:rsidP="009D5774">
            <w:pPr>
              <w:spacing w:after="0" w:line="360" w:lineRule="auto"/>
              <w:jc w:val="both"/>
              <w:rPr>
                <w:rFonts w:ascii="Times New Roman" w:hAnsi="Times New Roman" w:cs="Times New Roman"/>
                <w:sz w:val="28"/>
                <w:szCs w:val="28"/>
              </w:rPr>
            </w:pPr>
            <w:r w:rsidRPr="00C84CA4">
              <w:rPr>
                <w:rFonts w:ascii="Times New Roman" w:hAnsi="Times New Roman" w:cs="Times New Roman"/>
                <w:sz w:val="28"/>
                <w:szCs w:val="28"/>
              </w:rPr>
              <w:t xml:space="preserve">Классификация функций здравоохранения       </w:t>
            </w:r>
          </w:p>
          <w:p w:rsidR="00631814" w:rsidRPr="00C84CA4" w:rsidRDefault="00631814" w:rsidP="009D5774">
            <w:pPr>
              <w:spacing w:after="0" w:line="360" w:lineRule="auto"/>
              <w:jc w:val="both"/>
              <w:rPr>
                <w:rFonts w:ascii="Times New Roman" w:hAnsi="Times New Roman" w:cs="Times New Roman"/>
                <w:sz w:val="28"/>
                <w:szCs w:val="28"/>
              </w:rPr>
            </w:pPr>
            <w:r w:rsidRPr="00C84CA4">
              <w:rPr>
                <w:rFonts w:ascii="Times New Roman" w:hAnsi="Times New Roman" w:cs="Times New Roman"/>
                <w:sz w:val="28"/>
                <w:szCs w:val="28"/>
              </w:rPr>
              <w:t xml:space="preserve">Классификация схем финансирования здравоохранения                         </w:t>
            </w:r>
          </w:p>
        </w:tc>
      </w:tr>
      <w:tr w:rsidR="00631814" w:rsidRPr="00C84CA4" w:rsidTr="00631814">
        <w:tc>
          <w:tcPr>
            <w:tcW w:w="1951" w:type="dxa"/>
            <w:hideMark/>
          </w:tcPr>
          <w:p w:rsidR="00631814" w:rsidRPr="00C84CA4" w:rsidRDefault="00631814" w:rsidP="009D5774">
            <w:pPr>
              <w:tabs>
                <w:tab w:val="left" w:pos="1005"/>
              </w:tabs>
              <w:spacing w:after="0" w:line="360" w:lineRule="auto"/>
              <w:jc w:val="both"/>
              <w:rPr>
                <w:rFonts w:ascii="Times New Roman" w:hAnsi="Times New Roman" w:cs="Times New Roman"/>
                <w:sz w:val="28"/>
                <w:szCs w:val="28"/>
              </w:rPr>
            </w:pPr>
            <w:r w:rsidRPr="00C84CA4">
              <w:rPr>
                <w:rFonts w:ascii="Times New Roman" w:hAnsi="Times New Roman" w:cs="Times New Roman"/>
                <w:sz w:val="28"/>
                <w:szCs w:val="28"/>
                <w:lang w:val="en-US"/>
              </w:rPr>
              <w:t>HP</w:t>
            </w:r>
          </w:p>
        </w:tc>
        <w:tc>
          <w:tcPr>
            <w:tcW w:w="7544" w:type="dxa"/>
            <w:hideMark/>
          </w:tcPr>
          <w:p w:rsidR="00631814" w:rsidRPr="00C84CA4" w:rsidRDefault="00631814" w:rsidP="009D5774">
            <w:pPr>
              <w:spacing w:after="0" w:line="360" w:lineRule="auto"/>
              <w:jc w:val="both"/>
              <w:rPr>
                <w:rFonts w:ascii="Times New Roman" w:hAnsi="Times New Roman" w:cs="Times New Roman"/>
                <w:sz w:val="28"/>
                <w:szCs w:val="28"/>
              </w:rPr>
            </w:pPr>
            <w:r w:rsidRPr="00C84CA4">
              <w:rPr>
                <w:rFonts w:ascii="Times New Roman" w:hAnsi="Times New Roman" w:cs="Times New Roman"/>
                <w:sz w:val="28"/>
                <w:szCs w:val="28"/>
              </w:rPr>
              <w:t>Классификация поставщиков медицинских услуг</w:t>
            </w:r>
          </w:p>
        </w:tc>
      </w:tr>
      <w:tr w:rsidR="004743F9" w:rsidRPr="00C84CA4" w:rsidTr="00631814">
        <w:tc>
          <w:tcPr>
            <w:tcW w:w="1951" w:type="dxa"/>
          </w:tcPr>
          <w:p w:rsidR="004743F9" w:rsidRPr="004743F9" w:rsidRDefault="004743F9" w:rsidP="009D5774">
            <w:pPr>
              <w:tabs>
                <w:tab w:val="left" w:pos="1005"/>
              </w:tabs>
              <w:spacing w:after="0" w:line="360" w:lineRule="auto"/>
              <w:jc w:val="both"/>
              <w:rPr>
                <w:rFonts w:ascii="Times New Roman" w:hAnsi="Times New Roman" w:cs="Times New Roman"/>
                <w:sz w:val="28"/>
                <w:szCs w:val="28"/>
              </w:rPr>
            </w:pPr>
            <w:r>
              <w:rPr>
                <w:rFonts w:ascii="Times New Roman" w:hAnsi="Times New Roman" w:cs="Times New Roman"/>
                <w:sz w:val="28"/>
                <w:szCs w:val="28"/>
                <w:lang w:val="en-US"/>
              </w:rPr>
              <w:t>HK</w:t>
            </w:r>
          </w:p>
        </w:tc>
        <w:tc>
          <w:tcPr>
            <w:tcW w:w="7544" w:type="dxa"/>
          </w:tcPr>
          <w:p w:rsidR="004743F9" w:rsidRPr="00C84CA4" w:rsidRDefault="004743F9" w:rsidP="004743F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Классификация </w:t>
            </w:r>
            <w:r w:rsidRPr="004743F9">
              <w:rPr>
                <w:rFonts w:ascii="Times New Roman" w:hAnsi="Times New Roman" w:cs="Times New Roman"/>
                <w:sz w:val="28"/>
                <w:szCs w:val="28"/>
              </w:rPr>
              <w:t>валового основного капитала</w:t>
            </w:r>
          </w:p>
        </w:tc>
      </w:tr>
      <w:tr w:rsidR="00631814" w:rsidRPr="00C84CA4" w:rsidTr="00631814">
        <w:tc>
          <w:tcPr>
            <w:tcW w:w="1951" w:type="dxa"/>
            <w:hideMark/>
          </w:tcPr>
          <w:p w:rsidR="00631814" w:rsidRPr="00C84CA4" w:rsidRDefault="00631814" w:rsidP="009D5774">
            <w:pPr>
              <w:spacing w:after="0" w:line="360" w:lineRule="auto"/>
              <w:jc w:val="both"/>
              <w:rPr>
                <w:rFonts w:ascii="Times New Roman" w:hAnsi="Times New Roman" w:cs="Times New Roman"/>
                <w:sz w:val="28"/>
                <w:szCs w:val="28"/>
              </w:rPr>
            </w:pPr>
            <w:r w:rsidRPr="00C84CA4">
              <w:rPr>
                <w:rFonts w:ascii="Times New Roman" w:hAnsi="Times New Roman" w:cs="Times New Roman"/>
                <w:sz w:val="28"/>
                <w:szCs w:val="28"/>
              </w:rPr>
              <w:t xml:space="preserve">FS </w:t>
            </w:r>
          </w:p>
        </w:tc>
        <w:tc>
          <w:tcPr>
            <w:tcW w:w="7544" w:type="dxa"/>
            <w:hideMark/>
          </w:tcPr>
          <w:p w:rsidR="00631814" w:rsidRPr="00C84CA4" w:rsidRDefault="00631814" w:rsidP="009D5774">
            <w:pPr>
              <w:spacing w:after="0" w:line="360" w:lineRule="auto"/>
              <w:jc w:val="both"/>
              <w:rPr>
                <w:rFonts w:ascii="Times New Roman" w:hAnsi="Times New Roman" w:cs="Times New Roman"/>
                <w:sz w:val="28"/>
                <w:szCs w:val="28"/>
              </w:rPr>
            </w:pPr>
            <w:r w:rsidRPr="00C84CA4">
              <w:rPr>
                <w:rFonts w:ascii="Times New Roman" w:hAnsi="Times New Roman" w:cs="Times New Roman"/>
                <w:sz w:val="28"/>
                <w:szCs w:val="28"/>
              </w:rPr>
              <w:t xml:space="preserve">Классификация доходов схем финансирования </w:t>
            </w:r>
          </w:p>
        </w:tc>
      </w:tr>
      <w:tr w:rsidR="00631814" w:rsidRPr="00C84CA4" w:rsidTr="00631814">
        <w:tc>
          <w:tcPr>
            <w:tcW w:w="1951" w:type="dxa"/>
            <w:hideMark/>
          </w:tcPr>
          <w:p w:rsidR="00631814" w:rsidRPr="00C84CA4" w:rsidRDefault="00631814" w:rsidP="009D5774">
            <w:pPr>
              <w:spacing w:after="0" w:line="360" w:lineRule="auto"/>
              <w:contextualSpacing/>
              <w:jc w:val="both"/>
              <w:rPr>
                <w:rFonts w:ascii="Times New Roman" w:hAnsi="Times New Roman" w:cs="Times New Roman"/>
                <w:sz w:val="28"/>
                <w:szCs w:val="28"/>
                <w:lang w:val="en-US"/>
              </w:rPr>
            </w:pPr>
            <w:r w:rsidRPr="00C84CA4">
              <w:rPr>
                <w:rFonts w:ascii="Times New Roman" w:hAnsi="Times New Roman" w:cs="Times New Roman"/>
                <w:sz w:val="28"/>
                <w:szCs w:val="28"/>
                <w:lang w:val="en-US"/>
              </w:rPr>
              <w:t>OPM</w:t>
            </w:r>
          </w:p>
        </w:tc>
        <w:tc>
          <w:tcPr>
            <w:tcW w:w="7544" w:type="dxa"/>
            <w:hideMark/>
          </w:tcPr>
          <w:p w:rsidR="00631814" w:rsidRPr="00C84CA4" w:rsidRDefault="00631814" w:rsidP="009D5774">
            <w:pPr>
              <w:pStyle w:val="Default"/>
              <w:spacing w:line="360" w:lineRule="auto"/>
              <w:jc w:val="both"/>
              <w:rPr>
                <w:color w:val="auto"/>
                <w:sz w:val="28"/>
                <w:szCs w:val="28"/>
              </w:rPr>
            </w:pPr>
            <w:r w:rsidRPr="00C84CA4">
              <w:rPr>
                <w:color w:val="auto"/>
                <w:sz w:val="28"/>
                <w:szCs w:val="28"/>
              </w:rPr>
              <w:t xml:space="preserve">Oxford </w:t>
            </w:r>
            <w:proofErr w:type="spellStart"/>
            <w:r w:rsidRPr="00C84CA4">
              <w:rPr>
                <w:color w:val="auto"/>
                <w:sz w:val="28"/>
                <w:szCs w:val="28"/>
              </w:rPr>
              <w:t>Policy</w:t>
            </w:r>
            <w:proofErr w:type="spellEnd"/>
            <w:r w:rsidRPr="00C84CA4">
              <w:rPr>
                <w:color w:val="auto"/>
                <w:sz w:val="28"/>
                <w:szCs w:val="28"/>
              </w:rPr>
              <w:t xml:space="preserve"> Management</w:t>
            </w:r>
          </w:p>
        </w:tc>
      </w:tr>
      <w:tr w:rsidR="00631814" w:rsidRPr="00C84CA4" w:rsidTr="00631814">
        <w:tc>
          <w:tcPr>
            <w:tcW w:w="1951" w:type="dxa"/>
            <w:hideMark/>
          </w:tcPr>
          <w:p w:rsidR="00631814" w:rsidRPr="00C84CA4" w:rsidRDefault="00631814" w:rsidP="009D5774">
            <w:pPr>
              <w:tabs>
                <w:tab w:val="left" w:pos="1005"/>
              </w:tabs>
              <w:spacing w:after="0" w:line="360" w:lineRule="auto"/>
              <w:jc w:val="both"/>
              <w:rPr>
                <w:rFonts w:ascii="Times New Roman" w:hAnsi="Times New Roman" w:cs="Times New Roman"/>
                <w:sz w:val="28"/>
                <w:szCs w:val="28"/>
              </w:rPr>
            </w:pPr>
            <w:r w:rsidRPr="00C84CA4">
              <w:rPr>
                <w:rFonts w:ascii="Times New Roman" w:hAnsi="Times New Roman" w:cs="Times New Roman"/>
                <w:sz w:val="28"/>
                <w:szCs w:val="28"/>
              </w:rPr>
              <w:t>ВОЗ</w:t>
            </w:r>
            <w:r w:rsidRPr="00C84CA4">
              <w:rPr>
                <w:rFonts w:ascii="Times New Roman" w:hAnsi="Times New Roman" w:cs="Times New Roman"/>
                <w:sz w:val="28"/>
                <w:szCs w:val="28"/>
              </w:rPr>
              <w:tab/>
            </w:r>
          </w:p>
        </w:tc>
        <w:tc>
          <w:tcPr>
            <w:tcW w:w="7544" w:type="dxa"/>
            <w:hideMark/>
          </w:tcPr>
          <w:p w:rsidR="00631814" w:rsidRPr="00C84CA4" w:rsidRDefault="00631814" w:rsidP="009D5774">
            <w:pPr>
              <w:spacing w:after="0" w:line="360" w:lineRule="auto"/>
              <w:jc w:val="both"/>
              <w:rPr>
                <w:rFonts w:ascii="Times New Roman" w:hAnsi="Times New Roman" w:cs="Times New Roman"/>
                <w:sz w:val="28"/>
                <w:szCs w:val="28"/>
              </w:rPr>
            </w:pPr>
            <w:r w:rsidRPr="00C84CA4">
              <w:rPr>
                <w:rFonts w:ascii="Times New Roman" w:hAnsi="Times New Roman" w:cs="Times New Roman"/>
                <w:sz w:val="28"/>
                <w:szCs w:val="28"/>
              </w:rPr>
              <w:t>Всемирная организация здравоохранения</w:t>
            </w:r>
          </w:p>
        </w:tc>
      </w:tr>
      <w:tr w:rsidR="00631814" w:rsidRPr="00C84CA4" w:rsidTr="00631814">
        <w:tc>
          <w:tcPr>
            <w:tcW w:w="1951" w:type="dxa"/>
          </w:tcPr>
          <w:p w:rsidR="00631814" w:rsidRPr="00C84CA4" w:rsidRDefault="00631814" w:rsidP="009D5774">
            <w:pPr>
              <w:spacing w:after="0" w:line="360" w:lineRule="auto"/>
              <w:jc w:val="both"/>
              <w:rPr>
                <w:rFonts w:ascii="Times New Roman" w:hAnsi="Times New Roman" w:cs="Times New Roman"/>
                <w:sz w:val="28"/>
                <w:szCs w:val="28"/>
                <w:lang w:val="kk-KZ"/>
              </w:rPr>
            </w:pPr>
            <w:r w:rsidRPr="00C84CA4">
              <w:rPr>
                <w:rFonts w:ascii="Times New Roman" w:hAnsi="Times New Roman" w:cs="Times New Roman"/>
                <w:sz w:val="28"/>
                <w:szCs w:val="28"/>
                <w:lang w:val="kk-KZ"/>
              </w:rPr>
              <w:t>КС МНЭ РК</w:t>
            </w:r>
          </w:p>
          <w:p w:rsidR="00631814" w:rsidRPr="00C84CA4" w:rsidRDefault="00631814" w:rsidP="009D5774">
            <w:pPr>
              <w:spacing w:after="0" w:line="360" w:lineRule="auto"/>
              <w:jc w:val="both"/>
              <w:rPr>
                <w:rFonts w:ascii="Times New Roman" w:hAnsi="Times New Roman" w:cs="Times New Roman"/>
                <w:sz w:val="28"/>
                <w:szCs w:val="28"/>
                <w:lang w:val="kk-KZ"/>
              </w:rPr>
            </w:pPr>
          </w:p>
          <w:p w:rsidR="00631814" w:rsidRPr="00C84CA4" w:rsidRDefault="00631814" w:rsidP="009D5774">
            <w:pPr>
              <w:spacing w:after="0" w:line="360" w:lineRule="auto"/>
              <w:jc w:val="both"/>
              <w:rPr>
                <w:rFonts w:ascii="Times New Roman" w:hAnsi="Times New Roman" w:cs="Times New Roman"/>
                <w:sz w:val="28"/>
                <w:szCs w:val="28"/>
              </w:rPr>
            </w:pPr>
            <w:r w:rsidRPr="00C84CA4">
              <w:rPr>
                <w:rFonts w:ascii="Times New Roman" w:hAnsi="Times New Roman" w:cs="Times New Roman"/>
                <w:sz w:val="28"/>
                <w:szCs w:val="28"/>
              </w:rPr>
              <w:t>НБ РК</w:t>
            </w:r>
          </w:p>
        </w:tc>
        <w:tc>
          <w:tcPr>
            <w:tcW w:w="7544" w:type="dxa"/>
          </w:tcPr>
          <w:p w:rsidR="00631814" w:rsidRPr="00C84CA4" w:rsidRDefault="00631814" w:rsidP="009D5774">
            <w:pPr>
              <w:spacing w:after="0" w:line="360" w:lineRule="auto"/>
              <w:jc w:val="both"/>
              <w:rPr>
                <w:rFonts w:ascii="Times New Roman" w:eastAsia="TimesNewRomanPSMT" w:hAnsi="Times New Roman" w:cs="Times New Roman"/>
                <w:sz w:val="28"/>
                <w:szCs w:val="28"/>
                <w:lang w:val="kk-KZ"/>
              </w:rPr>
            </w:pPr>
            <w:r w:rsidRPr="00C84CA4">
              <w:rPr>
                <w:rFonts w:ascii="Times New Roman" w:eastAsia="TimesNewRomanPSMT" w:hAnsi="Times New Roman" w:cs="Times New Roman"/>
                <w:sz w:val="28"/>
                <w:szCs w:val="28"/>
                <w:lang w:val="kk-KZ"/>
              </w:rPr>
              <w:t>Комитет по статистике Министерства национальной экономики Республики Казахстан</w:t>
            </w:r>
          </w:p>
          <w:p w:rsidR="00631814" w:rsidRPr="00C84CA4" w:rsidRDefault="00631814" w:rsidP="00DA1723">
            <w:pPr>
              <w:spacing w:after="0" w:line="360" w:lineRule="auto"/>
              <w:jc w:val="both"/>
              <w:rPr>
                <w:rFonts w:ascii="Times New Roman" w:eastAsia="TimesNewRomanPSMT" w:hAnsi="Times New Roman" w:cs="Times New Roman"/>
                <w:sz w:val="28"/>
                <w:szCs w:val="28"/>
              </w:rPr>
            </w:pPr>
            <w:r w:rsidRPr="00C84CA4">
              <w:rPr>
                <w:rFonts w:ascii="Times New Roman" w:eastAsia="TimesNewRomanPSMT" w:hAnsi="Times New Roman" w:cs="Times New Roman"/>
                <w:sz w:val="28"/>
                <w:szCs w:val="28"/>
                <w:lang w:val="kk-KZ"/>
              </w:rPr>
              <w:t>Национальный банк Республики Казахстан</w:t>
            </w:r>
          </w:p>
        </w:tc>
      </w:tr>
      <w:tr w:rsidR="00631814" w:rsidRPr="00C84CA4" w:rsidTr="00631814">
        <w:tc>
          <w:tcPr>
            <w:tcW w:w="1951" w:type="dxa"/>
          </w:tcPr>
          <w:p w:rsidR="00631814" w:rsidRPr="00C84CA4" w:rsidRDefault="00631814" w:rsidP="009D5774">
            <w:pPr>
              <w:spacing w:after="0" w:line="360" w:lineRule="auto"/>
              <w:jc w:val="both"/>
              <w:rPr>
                <w:rFonts w:ascii="Times New Roman" w:hAnsi="Times New Roman" w:cs="Times New Roman"/>
                <w:sz w:val="28"/>
                <w:szCs w:val="28"/>
              </w:rPr>
            </w:pPr>
            <w:r w:rsidRPr="00C84CA4">
              <w:rPr>
                <w:rFonts w:ascii="Times New Roman" w:hAnsi="Times New Roman" w:cs="Times New Roman"/>
                <w:sz w:val="28"/>
                <w:szCs w:val="28"/>
              </w:rPr>
              <w:t>МЗСР РК</w:t>
            </w:r>
          </w:p>
          <w:p w:rsidR="00631814" w:rsidRPr="00C84CA4" w:rsidRDefault="00631814" w:rsidP="009D5774">
            <w:pPr>
              <w:spacing w:after="0" w:line="360" w:lineRule="auto"/>
              <w:jc w:val="both"/>
              <w:rPr>
                <w:rFonts w:ascii="Times New Roman" w:hAnsi="Times New Roman" w:cs="Times New Roman"/>
                <w:sz w:val="28"/>
                <w:szCs w:val="28"/>
              </w:rPr>
            </w:pPr>
          </w:p>
          <w:p w:rsidR="00631814" w:rsidRPr="00C84CA4" w:rsidRDefault="00631814" w:rsidP="009D5774">
            <w:pPr>
              <w:spacing w:after="0" w:line="360" w:lineRule="auto"/>
              <w:jc w:val="both"/>
              <w:rPr>
                <w:rFonts w:ascii="Times New Roman" w:hAnsi="Times New Roman" w:cs="Times New Roman"/>
                <w:sz w:val="28"/>
                <w:szCs w:val="28"/>
              </w:rPr>
            </w:pPr>
            <w:r w:rsidRPr="00C84CA4">
              <w:rPr>
                <w:rFonts w:ascii="Times New Roman" w:hAnsi="Times New Roman" w:cs="Times New Roman"/>
                <w:sz w:val="28"/>
                <w:szCs w:val="28"/>
              </w:rPr>
              <w:t>НСЗ</w:t>
            </w:r>
          </w:p>
          <w:p w:rsidR="00631814" w:rsidRPr="00C84CA4" w:rsidRDefault="00631814" w:rsidP="009D5774">
            <w:pPr>
              <w:spacing w:after="0" w:line="360" w:lineRule="auto"/>
              <w:jc w:val="both"/>
              <w:rPr>
                <w:rFonts w:ascii="Times New Roman" w:hAnsi="Times New Roman" w:cs="Times New Roman"/>
                <w:sz w:val="28"/>
                <w:szCs w:val="28"/>
              </w:rPr>
            </w:pPr>
            <w:r w:rsidRPr="00C84CA4">
              <w:rPr>
                <w:rFonts w:ascii="Times New Roman" w:hAnsi="Times New Roman" w:cs="Times New Roman"/>
                <w:sz w:val="28"/>
                <w:szCs w:val="28"/>
              </w:rPr>
              <w:t>ОЭСР</w:t>
            </w:r>
          </w:p>
        </w:tc>
        <w:tc>
          <w:tcPr>
            <w:tcW w:w="7544" w:type="dxa"/>
            <w:hideMark/>
          </w:tcPr>
          <w:p w:rsidR="00631814" w:rsidRPr="00C84CA4" w:rsidRDefault="00631814" w:rsidP="009D5774">
            <w:pPr>
              <w:spacing w:after="0" w:line="360" w:lineRule="auto"/>
              <w:jc w:val="both"/>
              <w:rPr>
                <w:rFonts w:ascii="Times New Roman" w:hAnsi="Times New Roman" w:cs="Times New Roman"/>
                <w:sz w:val="28"/>
                <w:szCs w:val="28"/>
              </w:rPr>
            </w:pPr>
            <w:r w:rsidRPr="00C84CA4">
              <w:rPr>
                <w:rFonts w:ascii="Times New Roman" w:hAnsi="Times New Roman" w:cs="Times New Roman"/>
                <w:sz w:val="28"/>
                <w:szCs w:val="28"/>
              </w:rPr>
              <w:t>Министерство здравоохранения и социального развития  Республики Казахстан</w:t>
            </w:r>
          </w:p>
          <w:p w:rsidR="00631814" w:rsidRPr="00C84CA4" w:rsidRDefault="00631814" w:rsidP="009D5774">
            <w:pPr>
              <w:spacing w:after="0" w:line="360" w:lineRule="auto"/>
              <w:jc w:val="both"/>
              <w:rPr>
                <w:rFonts w:ascii="Times New Roman" w:hAnsi="Times New Roman" w:cs="Times New Roman"/>
                <w:sz w:val="28"/>
                <w:szCs w:val="28"/>
              </w:rPr>
            </w:pPr>
            <w:r w:rsidRPr="00C84CA4">
              <w:rPr>
                <w:rFonts w:ascii="Times New Roman" w:hAnsi="Times New Roman" w:cs="Times New Roman"/>
                <w:sz w:val="28"/>
                <w:szCs w:val="28"/>
              </w:rPr>
              <w:t>Национальные счета здравоохранения</w:t>
            </w:r>
          </w:p>
          <w:p w:rsidR="00631814" w:rsidRPr="00C84CA4" w:rsidRDefault="00631814" w:rsidP="009D5774">
            <w:pPr>
              <w:spacing w:after="0" w:line="360" w:lineRule="auto"/>
              <w:jc w:val="both"/>
              <w:rPr>
                <w:rFonts w:ascii="Times New Roman" w:hAnsi="Times New Roman" w:cs="Times New Roman"/>
                <w:sz w:val="28"/>
                <w:szCs w:val="28"/>
              </w:rPr>
            </w:pPr>
            <w:r w:rsidRPr="00C84CA4">
              <w:rPr>
                <w:rFonts w:ascii="Times New Roman" w:hAnsi="Times New Roman" w:cs="Times New Roman"/>
                <w:sz w:val="28"/>
                <w:szCs w:val="28"/>
              </w:rPr>
              <w:t>Организация экономического сотрудничества и развития</w:t>
            </w:r>
          </w:p>
        </w:tc>
      </w:tr>
      <w:tr w:rsidR="00631814" w:rsidRPr="00C84CA4" w:rsidTr="00631814">
        <w:tc>
          <w:tcPr>
            <w:tcW w:w="1951" w:type="dxa"/>
            <w:hideMark/>
          </w:tcPr>
          <w:p w:rsidR="00631814" w:rsidRPr="00C84CA4" w:rsidRDefault="00631814" w:rsidP="009D5774">
            <w:pPr>
              <w:spacing w:after="0" w:line="360" w:lineRule="auto"/>
              <w:jc w:val="both"/>
              <w:rPr>
                <w:rFonts w:ascii="Times New Roman" w:hAnsi="Times New Roman" w:cs="Times New Roman"/>
                <w:sz w:val="28"/>
                <w:szCs w:val="28"/>
              </w:rPr>
            </w:pPr>
            <w:r w:rsidRPr="00C84CA4">
              <w:rPr>
                <w:rFonts w:ascii="Times New Roman" w:hAnsi="Times New Roman" w:cs="Times New Roman"/>
                <w:sz w:val="28"/>
                <w:szCs w:val="28"/>
              </w:rPr>
              <w:t>РЦРЗ</w:t>
            </w:r>
          </w:p>
        </w:tc>
        <w:tc>
          <w:tcPr>
            <w:tcW w:w="7544" w:type="dxa"/>
            <w:hideMark/>
          </w:tcPr>
          <w:p w:rsidR="00631814" w:rsidRPr="00C84CA4" w:rsidRDefault="00631814" w:rsidP="009D5774">
            <w:pPr>
              <w:spacing w:after="0" w:line="360" w:lineRule="auto"/>
              <w:jc w:val="both"/>
              <w:rPr>
                <w:rFonts w:ascii="Times New Roman" w:hAnsi="Times New Roman" w:cs="Times New Roman"/>
                <w:sz w:val="28"/>
                <w:szCs w:val="28"/>
              </w:rPr>
            </w:pPr>
            <w:r w:rsidRPr="00C84CA4">
              <w:rPr>
                <w:rFonts w:ascii="Times New Roman" w:hAnsi="Times New Roman" w:cs="Times New Roman"/>
                <w:sz w:val="28"/>
                <w:szCs w:val="28"/>
              </w:rPr>
              <w:t>Республиканский центр развития здравоохранения</w:t>
            </w:r>
          </w:p>
        </w:tc>
      </w:tr>
      <w:tr w:rsidR="00631814" w:rsidRPr="00C84CA4" w:rsidTr="00631814">
        <w:tc>
          <w:tcPr>
            <w:tcW w:w="1951" w:type="dxa"/>
            <w:hideMark/>
          </w:tcPr>
          <w:p w:rsidR="00631814" w:rsidRPr="00C84CA4" w:rsidRDefault="00631814" w:rsidP="009D5774">
            <w:pPr>
              <w:spacing w:after="0" w:line="360" w:lineRule="auto"/>
              <w:jc w:val="both"/>
              <w:rPr>
                <w:rFonts w:ascii="Times New Roman" w:hAnsi="Times New Roman" w:cs="Times New Roman"/>
                <w:sz w:val="28"/>
                <w:szCs w:val="28"/>
              </w:rPr>
            </w:pPr>
            <w:r w:rsidRPr="00C84CA4">
              <w:rPr>
                <w:rFonts w:ascii="Times New Roman" w:hAnsi="Times New Roman" w:cs="Times New Roman"/>
                <w:sz w:val="28"/>
                <w:szCs w:val="28"/>
              </w:rPr>
              <w:t>ССЗ 2011</w:t>
            </w:r>
          </w:p>
        </w:tc>
        <w:tc>
          <w:tcPr>
            <w:tcW w:w="7544" w:type="dxa"/>
            <w:hideMark/>
          </w:tcPr>
          <w:p w:rsidR="00631814" w:rsidRPr="00C84CA4" w:rsidRDefault="00631814" w:rsidP="009D5774">
            <w:pPr>
              <w:spacing w:after="0" w:line="360" w:lineRule="auto"/>
              <w:jc w:val="both"/>
              <w:rPr>
                <w:rFonts w:ascii="Times New Roman" w:hAnsi="Times New Roman" w:cs="Times New Roman"/>
                <w:sz w:val="28"/>
                <w:szCs w:val="28"/>
              </w:rPr>
            </w:pPr>
            <w:r w:rsidRPr="00C84CA4">
              <w:rPr>
                <w:rFonts w:ascii="Times New Roman" w:hAnsi="Times New Roman" w:cs="Times New Roman"/>
                <w:sz w:val="28"/>
                <w:szCs w:val="28"/>
              </w:rPr>
              <w:t xml:space="preserve">Система счетов здравоохранения, ОЭСР, </w:t>
            </w:r>
            <w:proofErr w:type="spellStart"/>
            <w:r w:rsidRPr="00C84CA4">
              <w:rPr>
                <w:rFonts w:ascii="Times New Roman" w:hAnsi="Times New Roman" w:cs="Times New Roman"/>
                <w:sz w:val="28"/>
                <w:szCs w:val="28"/>
              </w:rPr>
              <w:t>Евростат</w:t>
            </w:r>
            <w:proofErr w:type="spellEnd"/>
            <w:r w:rsidRPr="00C84CA4">
              <w:rPr>
                <w:rFonts w:ascii="Times New Roman" w:hAnsi="Times New Roman" w:cs="Times New Roman"/>
                <w:sz w:val="28"/>
                <w:szCs w:val="28"/>
              </w:rPr>
              <w:t>, ВОЗ (2011)</w:t>
            </w:r>
          </w:p>
        </w:tc>
      </w:tr>
      <w:tr w:rsidR="00631814" w:rsidRPr="00C84CA4" w:rsidTr="00631814">
        <w:tc>
          <w:tcPr>
            <w:tcW w:w="1951" w:type="dxa"/>
          </w:tcPr>
          <w:p w:rsidR="00631814" w:rsidRPr="00C84CA4" w:rsidRDefault="00631814" w:rsidP="009D5774">
            <w:pPr>
              <w:spacing w:after="0" w:line="360" w:lineRule="auto"/>
              <w:jc w:val="both"/>
              <w:rPr>
                <w:rFonts w:ascii="Times New Roman" w:hAnsi="Times New Roman" w:cs="Times New Roman"/>
                <w:sz w:val="28"/>
                <w:szCs w:val="28"/>
              </w:rPr>
            </w:pPr>
          </w:p>
        </w:tc>
        <w:tc>
          <w:tcPr>
            <w:tcW w:w="7544" w:type="dxa"/>
          </w:tcPr>
          <w:p w:rsidR="00631814" w:rsidRPr="00C84CA4" w:rsidRDefault="00631814" w:rsidP="009D5774">
            <w:pPr>
              <w:spacing w:after="0" w:line="360" w:lineRule="auto"/>
              <w:jc w:val="both"/>
              <w:rPr>
                <w:rFonts w:ascii="Times New Roman" w:hAnsi="Times New Roman" w:cs="Times New Roman"/>
                <w:sz w:val="28"/>
                <w:szCs w:val="28"/>
              </w:rPr>
            </w:pPr>
          </w:p>
        </w:tc>
      </w:tr>
      <w:tr w:rsidR="00631814" w:rsidRPr="00C84CA4" w:rsidTr="00CC40ED">
        <w:trPr>
          <w:trHeight w:val="597"/>
        </w:trPr>
        <w:tc>
          <w:tcPr>
            <w:tcW w:w="1951" w:type="dxa"/>
          </w:tcPr>
          <w:p w:rsidR="00631814" w:rsidRPr="00C84CA4" w:rsidRDefault="00631814" w:rsidP="009D5774">
            <w:pPr>
              <w:spacing w:after="0" w:line="360" w:lineRule="auto"/>
              <w:jc w:val="both"/>
              <w:rPr>
                <w:rFonts w:ascii="Times New Roman" w:hAnsi="Times New Roman" w:cs="Times New Roman"/>
                <w:sz w:val="28"/>
                <w:szCs w:val="28"/>
              </w:rPr>
            </w:pPr>
          </w:p>
        </w:tc>
        <w:tc>
          <w:tcPr>
            <w:tcW w:w="7544" w:type="dxa"/>
          </w:tcPr>
          <w:p w:rsidR="00631814" w:rsidRPr="00C84CA4" w:rsidRDefault="00631814" w:rsidP="009D5774">
            <w:pPr>
              <w:spacing w:after="0" w:line="360" w:lineRule="auto"/>
              <w:jc w:val="both"/>
              <w:rPr>
                <w:rFonts w:ascii="Times New Roman" w:hAnsi="Times New Roman" w:cs="Times New Roman"/>
                <w:sz w:val="28"/>
                <w:szCs w:val="28"/>
              </w:rPr>
            </w:pPr>
          </w:p>
        </w:tc>
      </w:tr>
      <w:tr w:rsidR="00631814" w:rsidRPr="00C84CA4" w:rsidTr="00631814">
        <w:tc>
          <w:tcPr>
            <w:tcW w:w="1951" w:type="dxa"/>
          </w:tcPr>
          <w:p w:rsidR="00631814" w:rsidRPr="00C84CA4" w:rsidRDefault="00631814" w:rsidP="009D5774">
            <w:pPr>
              <w:spacing w:after="0" w:line="360" w:lineRule="auto"/>
              <w:jc w:val="both"/>
              <w:rPr>
                <w:rFonts w:ascii="Times New Roman" w:hAnsi="Times New Roman" w:cs="Times New Roman"/>
                <w:sz w:val="28"/>
                <w:szCs w:val="28"/>
              </w:rPr>
            </w:pPr>
          </w:p>
        </w:tc>
        <w:tc>
          <w:tcPr>
            <w:tcW w:w="7544" w:type="dxa"/>
          </w:tcPr>
          <w:p w:rsidR="00631814" w:rsidRPr="00C84CA4" w:rsidRDefault="00631814" w:rsidP="009D5774">
            <w:pPr>
              <w:pStyle w:val="Default"/>
              <w:spacing w:line="360" w:lineRule="auto"/>
              <w:jc w:val="both"/>
              <w:rPr>
                <w:color w:val="auto"/>
                <w:sz w:val="28"/>
                <w:szCs w:val="28"/>
              </w:rPr>
            </w:pPr>
          </w:p>
        </w:tc>
      </w:tr>
    </w:tbl>
    <w:p w:rsidR="00536DEB" w:rsidRPr="00631814" w:rsidRDefault="00536DEB" w:rsidP="009D5774">
      <w:pPr>
        <w:spacing w:after="0" w:line="360" w:lineRule="auto"/>
        <w:contextualSpacing/>
        <w:jc w:val="both"/>
        <w:rPr>
          <w:rFonts w:ascii="Times New Roman" w:hAnsi="Times New Roman" w:cs="Times New Roman"/>
          <w:sz w:val="28"/>
          <w:szCs w:val="28"/>
          <w:highlight w:val="yellow"/>
        </w:rPr>
      </w:pPr>
    </w:p>
    <w:p w:rsidR="00536DEB" w:rsidRPr="00631814" w:rsidRDefault="00536DEB" w:rsidP="009D5774">
      <w:pPr>
        <w:spacing w:after="0" w:line="360" w:lineRule="auto"/>
        <w:contextualSpacing/>
        <w:jc w:val="both"/>
        <w:rPr>
          <w:rFonts w:ascii="Times New Roman" w:hAnsi="Times New Roman" w:cs="Times New Roman"/>
          <w:sz w:val="28"/>
          <w:szCs w:val="28"/>
          <w:highlight w:val="yellow"/>
        </w:rPr>
      </w:pPr>
      <w:bookmarkStart w:id="2" w:name="_GoBack"/>
      <w:bookmarkEnd w:id="2"/>
    </w:p>
    <w:p w:rsidR="00536DEB" w:rsidRPr="00631814" w:rsidRDefault="00536DEB" w:rsidP="009D5774">
      <w:pPr>
        <w:spacing w:after="0" w:line="360" w:lineRule="auto"/>
        <w:contextualSpacing/>
        <w:jc w:val="both"/>
        <w:rPr>
          <w:rFonts w:ascii="Times New Roman" w:hAnsi="Times New Roman" w:cs="Times New Roman"/>
          <w:sz w:val="28"/>
          <w:szCs w:val="28"/>
          <w:highlight w:val="yellow"/>
        </w:rPr>
      </w:pPr>
    </w:p>
    <w:p w:rsidR="00536DEB" w:rsidRPr="00631814" w:rsidRDefault="00536DEB" w:rsidP="009D5774">
      <w:pPr>
        <w:spacing w:after="0" w:line="360" w:lineRule="auto"/>
        <w:contextualSpacing/>
        <w:jc w:val="both"/>
        <w:rPr>
          <w:rFonts w:ascii="Times New Roman" w:hAnsi="Times New Roman" w:cs="Times New Roman"/>
          <w:sz w:val="28"/>
          <w:szCs w:val="28"/>
          <w:highlight w:val="yellow"/>
        </w:rPr>
      </w:pPr>
    </w:p>
    <w:p w:rsidR="00536DEB" w:rsidRPr="00631814" w:rsidRDefault="00536DEB" w:rsidP="009D5774">
      <w:pPr>
        <w:spacing w:after="0" w:line="360" w:lineRule="auto"/>
        <w:contextualSpacing/>
        <w:jc w:val="both"/>
        <w:rPr>
          <w:rFonts w:ascii="Times New Roman" w:hAnsi="Times New Roman" w:cs="Times New Roman"/>
          <w:sz w:val="28"/>
          <w:szCs w:val="28"/>
          <w:highlight w:val="yellow"/>
        </w:rPr>
      </w:pPr>
    </w:p>
    <w:p w:rsidR="00536DEB" w:rsidRPr="00631814" w:rsidRDefault="00536DEB" w:rsidP="009D5774">
      <w:pPr>
        <w:spacing w:after="0" w:line="360" w:lineRule="auto"/>
        <w:contextualSpacing/>
        <w:jc w:val="both"/>
        <w:rPr>
          <w:rFonts w:ascii="Times New Roman" w:hAnsi="Times New Roman" w:cs="Times New Roman"/>
          <w:sz w:val="28"/>
          <w:szCs w:val="28"/>
          <w:highlight w:val="yellow"/>
        </w:rPr>
      </w:pPr>
    </w:p>
    <w:p w:rsidR="00536DEB" w:rsidRPr="00631814" w:rsidRDefault="00536DEB" w:rsidP="009D5774">
      <w:pPr>
        <w:spacing w:after="0" w:line="360" w:lineRule="auto"/>
        <w:contextualSpacing/>
        <w:jc w:val="both"/>
        <w:rPr>
          <w:rFonts w:ascii="Times New Roman" w:hAnsi="Times New Roman" w:cs="Times New Roman"/>
          <w:sz w:val="28"/>
          <w:szCs w:val="28"/>
          <w:highlight w:val="yellow"/>
        </w:rPr>
      </w:pPr>
    </w:p>
    <w:p w:rsidR="00DA1723" w:rsidRDefault="00DA1723">
      <w:pPr>
        <w:rPr>
          <w:rFonts w:ascii="Times New Roman" w:eastAsia="Times New Roman" w:hAnsi="Times New Roman" w:cs="Times New Roman"/>
          <w:b/>
          <w:bCs/>
          <w:kern w:val="36"/>
          <w:sz w:val="28"/>
          <w:szCs w:val="28"/>
          <w:lang w:eastAsia="ru-RU"/>
        </w:rPr>
      </w:pPr>
      <w:bookmarkStart w:id="3" w:name="_Toc449345077"/>
      <w:r>
        <w:rPr>
          <w:sz w:val="28"/>
          <w:szCs w:val="28"/>
        </w:rPr>
        <w:br w:type="page"/>
      </w:r>
    </w:p>
    <w:p w:rsidR="00B91308" w:rsidRDefault="00631814" w:rsidP="009D5774">
      <w:pPr>
        <w:pStyle w:val="1"/>
        <w:spacing w:before="0" w:beforeAutospacing="0" w:after="0" w:afterAutospacing="0" w:line="360" w:lineRule="auto"/>
        <w:jc w:val="center"/>
        <w:rPr>
          <w:sz w:val="28"/>
          <w:szCs w:val="28"/>
        </w:rPr>
      </w:pPr>
      <w:bookmarkStart w:id="4" w:name="_Toc19876482"/>
      <w:bookmarkEnd w:id="3"/>
      <w:r>
        <w:rPr>
          <w:sz w:val="28"/>
          <w:szCs w:val="28"/>
        </w:rPr>
        <w:lastRenderedPageBreak/>
        <w:t xml:space="preserve">Глава 1. </w:t>
      </w:r>
      <w:r w:rsidR="000B0615" w:rsidRPr="00631814">
        <w:rPr>
          <w:sz w:val="28"/>
          <w:szCs w:val="28"/>
        </w:rPr>
        <w:t>В</w:t>
      </w:r>
      <w:r w:rsidR="00B91308" w:rsidRPr="00631814">
        <w:rPr>
          <w:sz w:val="28"/>
          <w:szCs w:val="28"/>
        </w:rPr>
        <w:t>ведение</w:t>
      </w:r>
      <w:bookmarkEnd w:id="4"/>
    </w:p>
    <w:p w:rsidR="006545CD" w:rsidRPr="00631814" w:rsidRDefault="006545CD" w:rsidP="009D5774">
      <w:pPr>
        <w:pStyle w:val="1"/>
        <w:spacing w:before="0" w:beforeAutospacing="0" w:after="0" w:afterAutospacing="0" w:line="360" w:lineRule="auto"/>
        <w:jc w:val="center"/>
        <w:rPr>
          <w:b w:val="0"/>
          <w:sz w:val="28"/>
          <w:szCs w:val="28"/>
        </w:rPr>
      </w:pPr>
    </w:p>
    <w:p w:rsidR="00B91308" w:rsidRPr="00631814" w:rsidRDefault="00B91308" w:rsidP="009D5774">
      <w:pPr>
        <w:autoSpaceDE w:val="0"/>
        <w:autoSpaceDN w:val="0"/>
        <w:adjustRightInd w:val="0"/>
        <w:spacing w:after="0" w:line="360" w:lineRule="auto"/>
        <w:ind w:firstLine="567"/>
        <w:jc w:val="both"/>
        <w:rPr>
          <w:rFonts w:ascii="Times New Roman" w:hAnsi="Times New Roman" w:cs="Times New Roman"/>
          <w:sz w:val="28"/>
          <w:szCs w:val="28"/>
        </w:rPr>
      </w:pPr>
      <w:r w:rsidRPr="00631814">
        <w:rPr>
          <w:rFonts w:ascii="Times New Roman" w:hAnsi="Times New Roman" w:cs="Times New Roman"/>
          <w:sz w:val="28"/>
          <w:szCs w:val="28"/>
        </w:rPr>
        <w:t xml:space="preserve">Национальные Счета Здравоохранения (НСЗ) представляют собой систему, позволяющую отслеживать все расходы в системе здравоохранения страны за определенный период времени, независимо от того какая организация или учреждение финансировало и управляло этими расходами. </w:t>
      </w:r>
      <w:r w:rsidR="006656C2" w:rsidRPr="00631814">
        <w:rPr>
          <w:rFonts w:ascii="Times New Roman" w:hAnsi="Times New Roman" w:cs="Times New Roman"/>
          <w:sz w:val="28"/>
          <w:szCs w:val="28"/>
        </w:rPr>
        <w:t xml:space="preserve">НСЗ генерирует согласованные и всеобъемлющие данные о финансовых потоках в здравоохранении страны, что, в свою очередь, способствует выработке политики на основе фактических данных. </w:t>
      </w:r>
    </w:p>
    <w:p w:rsidR="00B91308" w:rsidRPr="00631814" w:rsidRDefault="00455F9E" w:rsidP="009D5774">
      <w:pPr>
        <w:autoSpaceDE w:val="0"/>
        <w:autoSpaceDN w:val="0"/>
        <w:adjustRightInd w:val="0"/>
        <w:spacing w:after="0" w:line="360" w:lineRule="auto"/>
        <w:ind w:firstLine="567"/>
        <w:jc w:val="both"/>
        <w:rPr>
          <w:rFonts w:ascii="Times New Roman" w:hAnsi="Times New Roman" w:cs="Times New Roman"/>
          <w:sz w:val="28"/>
          <w:szCs w:val="28"/>
        </w:rPr>
      </w:pPr>
      <w:r w:rsidRPr="00631814">
        <w:rPr>
          <w:rFonts w:ascii="Times New Roman" w:hAnsi="Times New Roman" w:cs="Times New Roman"/>
          <w:sz w:val="28"/>
          <w:szCs w:val="28"/>
        </w:rPr>
        <w:t>Благодаря НСЗ, возможно отследить не только сами источники финансирования здравоохранения, но так же движение денежных потоков с источников до поставщиков медицинских услуг</w:t>
      </w:r>
      <w:r w:rsidR="00CE649C" w:rsidRPr="00631814">
        <w:rPr>
          <w:rFonts w:ascii="Times New Roman" w:hAnsi="Times New Roman" w:cs="Times New Roman"/>
          <w:sz w:val="28"/>
          <w:szCs w:val="28"/>
        </w:rPr>
        <w:t>. Более того НСЗ</w:t>
      </w:r>
      <w:r w:rsidRPr="00631814">
        <w:rPr>
          <w:rFonts w:ascii="Times New Roman" w:hAnsi="Times New Roman" w:cs="Times New Roman"/>
          <w:sz w:val="28"/>
          <w:szCs w:val="28"/>
        </w:rPr>
        <w:t xml:space="preserve"> </w:t>
      </w:r>
      <w:r w:rsidR="00CE649C" w:rsidRPr="00631814">
        <w:rPr>
          <w:rFonts w:ascii="Times New Roman" w:hAnsi="Times New Roman" w:cs="Times New Roman"/>
          <w:sz w:val="28"/>
          <w:szCs w:val="28"/>
        </w:rPr>
        <w:t>позволяю</w:t>
      </w:r>
      <w:r w:rsidRPr="00631814">
        <w:rPr>
          <w:rFonts w:ascii="Times New Roman" w:hAnsi="Times New Roman" w:cs="Times New Roman"/>
          <w:sz w:val="28"/>
          <w:szCs w:val="28"/>
        </w:rPr>
        <w:t xml:space="preserve">т увидеть </w:t>
      </w:r>
      <w:r w:rsidR="00CE649C" w:rsidRPr="00631814">
        <w:rPr>
          <w:rFonts w:ascii="Times New Roman" w:hAnsi="Times New Roman" w:cs="Times New Roman"/>
          <w:sz w:val="28"/>
          <w:szCs w:val="28"/>
        </w:rPr>
        <w:t xml:space="preserve">затраты больниц, </w:t>
      </w:r>
      <w:r w:rsidR="00535284" w:rsidRPr="00631814">
        <w:rPr>
          <w:rFonts w:ascii="Times New Roman" w:hAnsi="Times New Roman" w:cs="Times New Roman"/>
          <w:sz w:val="28"/>
          <w:szCs w:val="28"/>
        </w:rPr>
        <w:t xml:space="preserve">организаций управления здравоохранения </w:t>
      </w:r>
      <w:r w:rsidR="00CE649C" w:rsidRPr="00631814">
        <w:rPr>
          <w:rFonts w:ascii="Times New Roman" w:hAnsi="Times New Roman" w:cs="Times New Roman"/>
          <w:sz w:val="28"/>
          <w:szCs w:val="28"/>
        </w:rPr>
        <w:t>и других медицинских поставщиков на определенны</w:t>
      </w:r>
      <w:r w:rsidR="00535284" w:rsidRPr="00631814">
        <w:rPr>
          <w:rFonts w:ascii="Times New Roman" w:hAnsi="Times New Roman" w:cs="Times New Roman"/>
          <w:sz w:val="28"/>
          <w:szCs w:val="28"/>
        </w:rPr>
        <w:t xml:space="preserve">е медицинские услуги такие как амбулаторное и стационарное лечение, лекарственные средства и другие. </w:t>
      </w:r>
    </w:p>
    <w:p w:rsidR="00970806" w:rsidRPr="00631814" w:rsidRDefault="00FF18BF" w:rsidP="009D5774">
      <w:pPr>
        <w:autoSpaceDE w:val="0"/>
        <w:autoSpaceDN w:val="0"/>
        <w:adjustRightInd w:val="0"/>
        <w:spacing w:after="0" w:line="360" w:lineRule="auto"/>
        <w:ind w:firstLine="567"/>
        <w:jc w:val="both"/>
        <w:rPr>
          <w:rFonts w:ascii="Times New Roman" w:hAnsi="Times New Roman" w:cs="Times New Roman"/>
          <w:sz w:val="28"/>
          <w:szCs w:val="28"/>
        </w:rPr>
      </w:pPr>
      <w:r w:rsidRPr="00631814">
        <w:rPr>
          <w:rFonts w:ascii="Times New Roman" w:hAnsi="Times New Roman" w:cs="Times New Roman"/>
          <w:sz w:val="28"/>
          <w:szCs w:val="28"/>
        </w:rPr>
        <w:t>Страны, которые используют НСЗ в качестве инструмента мониторинга финансовых потоков в здравоохранение,</w:t>
      </w:r>
      <w:r w:rsidR="00EE6B0B" w:rsidRPr="00631814">
        <w:rPr>
          <w:rFonts w:ascii="Times New Roman" w:hAnsi="Times New Roman" w:cs="Times New Roman"/>
          <w:sz w:val="28"/>
          <w:szCs w:val="28"/>
        </w:rPr>
        <w:t xml:space="preserve"> включая Казахстан,</w:t>
      </w:r>
      <w:r w:rsidRPr="00631814">
        <w:rPr>
          <w:rFonts w:ascii="Times New Roman" w:hAnsi="Times New Roman" w:cs="Times New Roman"/>
          <w:sz w:val="28"/>
          <w:szCs w:val="28"/>
        </w:rPr>
        <w:t xml:space="preserve"> в настоящее время уже формируют таблицы НСЗ по источникам финансирования, поставщи</w:t>
      </w:r>
      <w:r w:rsidR="001628FA" w:rsidRPr="00631814">
        <w:rPr>
          <w:rFonts w:ascii="Times New Roman" w:hAnsi="Times New Roman" w:cs="Times New Roman"/>
          <w:sz w:val="28"/>
          <w:szCs w:val="28"/>
        </w:rPr>
        <w:t xml:space="preserve">кам и </w:t>
      </w:r>
      <w:r w:rsidR="00C558ED" w:rsidRPr="00631814">
        <w:rPr>
          <w:rFonts w:ascii="Times New Roman" w:hAnsi="Times New Roman" w:cs="Times New Roman"/>
          <w:sz w:val="28"/>
          <w:szCs w:val="28"/>
        </w:rPr>
        <w:t xml:space="preserve">функциям здравоохранения </w:t>
      </w:r>
      <w:r w:rsidR="001628FA" w:rsidRPr="00631814">
        <w:rPr>
          <w:rFonts w:ascii="Times New Roman" w:hAnsi="Times New Roman" w:cs="Times New Roman"/>
          <w:sz w:val="28"/>
          <w:szCs w:val="28"/>
        </w:rPr>
        <w:t xml:space="preserve"> и </w:t>
      </w:r>
      <w:r w:rsidR="00C558ED" w:rsidRPr="00631814">
        <w:rPr>
          <w:rFonts w:ascii="Times New Roman" w:hAnsi="Times New Roman" w:cs="Times New Roman"/>
          <w:sz w:val="28"/>
          <w:szCs w:val="28"/>
        </w:rPr>
        <w:t>начали разрабатывать и совершенствовать</w:t>
      </w:r>
      <w:r w:rsidR="001628FA" w:rsidRPr="00631814">
        <w:rPr>
          <w:rFonts w:ascii="Times New Roman" w:hAnsi="Times New Roman" w:cs="Times New Roman"/>
          <w:sz w:val="28"/>
          <w:szCs w:val="28"/>
        </w:rPr>
        <w:t xml:space="preserve"> </w:t>
      </w:r>
      <w:r w:rsidR="00B33D17" w:rsidRPr="00631814">
        <w:rPr>
          <w:rFonts w:ascii="Times New Roman" w:hAnsi="Times New Roman" w:cs="Times New Roman"/>
          <w:sz w:val="28"/>
          <w:szCs w:val="28"/>
        </w:rPr>
        <w:t xml:space="preserve">методы формирования НСЗ </w:t>
      </w:r>
      <w:r w:rsidR="00970806" w:rsidRPr="00631814">
        <w:rPr>
          <w:rFonts w:ascii="Times New Roman" w:hAnsi="Times New Roman" w:cs="Times New Roman"/>
          <w:sz w:val="28"/>
          <w:szCs w:val="28"/>
        </w:rPr>
        <w:t xml:space="preserve">в разрезе заболеваний и капитальных расходов. </w:t>
      </w:r>
    </w:p>
    <w:p w:rsidR="005E02EE" w:rsidRPr="00631814" w:rsidRDefault="00A31882" w:rsidP="009D5774">
      <w:pPr>
        <w:autoSpaceDE w:val="0"/>
        <w:autoSpaceDN w:val="0"/>
        <w:adjustRightInd w:val="0"/>
        <w:spacing w:after="0" w:line="360" w:lineRule="auto"/>
        <w:ind w:firstLine="567"/>
        <w:jc w:val="both"/>
        <w:rPr>
          <w:rFonts w:ascii="Times New Roman" w:hAnsi="Times New Roman" w:cs="Times New Roman"/>
          <w:sz w:val="28"/>
          <w:szCs w:val="28"/>
        </w:rPr>
      </w:pPr>
      <w:r w:rsidRPr="00631814">
        <w:rPr>
          <w:rFonts w:ascii="Times New Roman" w:hAnsi="Times New Roman" w:cs="Times New Roman"/>
          <w:sz w:val="28"/>
          <w:szCs w:val="28"/>
        </w:rPr>
        <w:t xml:space="preserve">Так как планирование инфраструктуры здравоохранения является одним из значимых составляющих предоставления качественных медицинских услуг, </w:t>
      </w:r>
      <w:r w:rsidR="00F27824" w:rsidRPr="00631814">
        <w:rPr>
          <w:rFonts w:ascii="Times New Roman" w:hAnsi="Times New Roman" w:cs="Times New Roman"/>
          <w:sz w:val="28"/>
          <w:szCs w:val="28"/>
        </w:rPr>
        <w:t>и,</w:t>
      </w:r>
      <w:r w:rsidRPr="00631814">
        <w:rPr>
          <w:rFonts w:ascii="Times New Roman" w:hAnsi="Times New Roman" w:cs="Times New Roman"/>
          <w:sz w:val="28"/>
          <w:szCs w:val="28"/>
        </w:rPr>
        <w:t xml:space="preserve"> понимая важность</w:t>
      </w:r>
      <w:r w:rsidR="0090522A" w:rsidRPr="00631814">
        <w:rPr>
          <w:rFonts w:ascii="Times New Roman" w:hAnsi="Times New Roman" w:cs="Times New Roman"/>
          <w:sz w:val="28"/>
          <w:szCs w:val="28"/>
        </w:rPr>
        <w:t xml:space="preserve"> наличия данных в стратегическом планировании</w:t>
      </w:r>
      <w:r w:rsidRPr="00631814">
        <w:rPr>
          <w:rFonts w:ascii="Times New Roman" w:hAnsi="Times New Roman" w:cs="Times New Roman"/>
          <w:sz w:val="28"/>
          <w:szCs w:val="28"/>
        </w:rPr>
        <w:t>,  н</w:t>
      </w:r>
      <w:r w:rsidR="00DF472B" w:rsidRPr="00631814">
        <w:rPr>
          <w:rFonts w:ascii="Times New Roman" w:hAnsi="Times New Roman" w:cs="Times New Roman"/>
          <w:sz w:val="28"/>
          <w:szCs w:val="28"/>
        </w:rPr>
        <w:t xml:space="preserve">астоящий отчет </w:t>
      </w:r>
      <w:r w:rsidR="005E02EE" w:rsidRPr="00631814">
        <w:rPr>
          <w:rFonts w:ascii="Times New Roman" w:hAnsi="Times New Roman" w:cs="Times New Roman"/>
          <w:sz w:val="28"/>
          <w:szCs w:val="28"/>
        </w:rPr>
        <w:t>предлагает мето</w:t>
      </w:r>
      <w:r w:rsidR="00AF508A" w:rsidRPr="00631814">
        <w:rPr>
          <w:rFonts w:ascii="Times New Roman" w:hAnsi="Times New Roman" w:cs="Times New Roman"/>
          <w:sz w:val="28"/>
          <w:szCs w:val="28"/>
        </w:rPr>
        <w:t>дику формирования таблицы НСЗ в разрезе капитальных расходов</w:t>
      </w:r>
      <w:r w:rsidR="005E02EE" w:rsidRPr="00631814">
        <w:rPr>
          <w:rFonts w:ascii="Times New Roman" w:hAnsi="Times New Roman" w:cs="Times New Roman"/>
          <w:sz w:val="28"/>
          <w:szCs w:val="28"/>
        </w:rPr>
        <w:t xml:space="preserve">, основанной на </w:t>
      </w:r>
      <w:r w:rsidR="00137608" w:rsidRPr="00631814">
        <w:rPr>
          <w:rFonts w:ascii="Times New Roman" w:hAnsi="Times New Roman" w:cs="Times New Roman"/>
          <w:sz w:val="28"/>
          <w:szCs w:val="28"/>
        </w:rPr>
        <w:t xml:space="preserve">Системе счетов здравоохранения 2011 года, разработанной ОЭСР совместно с </w:t>
      </w:r>
      <w:proofErr w:type="spellStart"/>
      <w:r w:rsidR="00137608" w:rsidRPr="00631814">
        <w:rPr>
          <w:rFonts w:ascii="Times New Roman" w:hAnsi="Times New Roman" w:cs="Times New Roman"/>
          <w:sz w:val="28"/>
          <w:szCs w:val="28"/>
        </w:rPr>
        <w:t>Евростат</w:t>
      </w:r>
      <w:proofErr w:type="spellEnd"/>
      <w:r w:rsidR="00137608" w:rsidRPr="00631814">
        <w:rPr>
          <w:rFonts w:ascii="Times New Roman" w:hAnsi="Times New Roman" w:cs="Times New Roman"/>
          <w:sz w:val="28"/>
          <w:szCs w:val="28"/>
        </w:rPr>
        <w:t xml:space="preserve"> и ВОЗ. </w:t>
      </w:r>
    </w:p>
    <w:p w:rsidR="00145923" w:rsidRPr="00631814" w:rsidRDefault="00145923" w:rsidP="009D5774">
      <w:pPr>
        <w:autoSpaceDE w:val="0"/>
        <w:autoSpaceDN w:val="0"/>
        <w:adjustRightInd w:val="0"/>
        <w:spacing w:after="0" w:line="360" w:lineRule="auto"/>
        <w:ind w:firstLine="567"/>
        <w:jc w:val="both"/>
        <w:rPr>
          <w:rFonts w:ascii="Times New Roman" w:hAnsi="Times New Roman" w:cs="Times New Roman"/>
          <w:sz w:val="28"/>
          <w:szCs w:val="28"/>
        </w:rPr>
      </w:pPr>
    </w:p>
    <w:p w:rsidR="00B17631" w:rsidRDefault="00B17631" w:rsidP="009D5774">
      <w:pPr>
        <w:spacing w:after="0" w:line="360" w:lineRule="auto"/>
        <w:rPr>
          <w:rFonts w:ascii="Times New Roman" w:hAnsi="Times New Roman" w:cs="Times New Roman"/>
          <w:sz w:val="28"/>
          <w:szCs w:val="28"/>
        </w:rPr>
      </w:pPr>
      <w:r>
        <w:rPr>
          <w:rFonts w:ascii="Times New Roman" w:hAnsi="Times New Roman" w:cs="Times New Roman"/>
          <w:sz w:val="28"/>
          <w:szCs w:val="28"/>
        </w:rPr>
        <w:br w:type="page"/>
      </w:r>
    </w:p>
    <w:p w:rsidR="00145923" w:rsidRPr="005E6391" w:rsidRDefault="00B17631" w:rsidP="009D5774">
      <w:pPr>
        <w:pStyle w:val="2"/>
        <w:spacing w:before="0" w:line="360" w:lineRule="auto"/>
        <w:jc w:val="center"/>
        <w:rPr>
          <w:rFonts w:ascii="Times New Roman" w:hAnsi="Times New Roman" w:cs="Times New Roman"/>
          <w:color w:val="auto"/>
          <w:sz w:val="28"/>
          <w:szCs w:val="28"/>
        </w:rPr>
      </w:pPr>
      <w:bookmarkStart w:id="5" w:name="_Toc19876483"/>
      <w:r w:rsidRPr="005E6391">
        <w:rPr>
          <w:rFonts w:ascii="Times New Roman" w:hAnsi="Times New Roman" w:cs="Times New Roman"/>
          <w:color w:val="auto"/>
          <w:sz w:val="28"/>
          <w:szCs w:val="28"/>
        </w:rPr>
        <w:lastRenderedPageBreak/>
        <w:t>Краткий обзор Национальных счетов здравоохранения</w:t>
      </w:r>
      <w:bookmarkEnd w:id="5"/>
    </w:p>
    <w:p w:rsidR="005E6391" w:rsidRPr="005E6391" w:rsidRDefault="005E6391" w:rsidP="009D5774">
      <w:pPr>
        <w:spacing w:after="0" w:line="360" w:lineRule="auto"/>
      </w:pPr>
    </w:p>
    <w:p w:rsidR="00B17631" w:rsidRPr="00B17631" w:rsidRDefault="00B17631" w:rsidP="009D5774">
      <w:pPr>
        <w:spacing w:after="0" w:line="360" w:lineRule="auto"/>
        <w:ind w:firstLine="567"/>
        <w:jc w:val="both"/>
        <w:rPr>
          <w:rFonts w:ascii="Times New Roman" w:hAnsi="Times New Roman" w:cs="Times New Roman"/>
          <w:sz w:val="28"/>
          <w:szCs w:val="28"/>
        </w:rPr>
      </w:pPr>
      <w:r w:rsidRPr="00B17631">
        <w:rPr>
          <w:rFonts w:ascii="Times New Roman" w:hAnsi="Times New Roman" w:cs="Times New Roman"/>
          <w:sz w:val="28"/>
          <w:szCs w:val="28"/>
        </w:rPr>
        <w:t>Технологические достижения, демографические перемены, быстро меняющаяся картина заболеваемости и смертности, а также возникновение таких проблем общественного здравоохранения, как особо опасные вирусные инфекции, все это призывает к более эффективному использованию ресурсов и во многих случаях требует большего объема ресурсов. Во многих странах услуги здравоохранения предоставляются комплексным и меняющимся сочетанием государственных и частных организаций (как коммерческих, так и некоммерческих). В такой ситуации, для повышения эффективности системы здравоохранения политикам требуется достоверная информация об источниках и использовании средств на здравоохранение в стране, по возможности сравнимая с другими странами.</w:t>
      </w:r>
    </w:p>
    <w:p w:rsidR="00B17631" w:rsidRPr="00B17631" w:rsidRDefault="00B17631" w:rsidP="009D5774">
      <w:pPr>
        <w:spacing w:after="0" w:line="360" w:lineRule="auto"/>
        <w:ind w:firstLine="567"/>
        <w:jc w:val="both"/>
        <w:rPr>
          <w:rFonts w:ascii="Times New Roman" w:hAnsi="Times New Roman" w:cs="Times New Roman"/>
          <w:sz w:val="28"/>
          <w:szCs w:val="28"/>
        </w:rPr>
      </w:pPr>
      <w:r w:rsidRPr="00B17631">
        <w:rPr>
          <w:rFonts w:ascii="Times New Roman" w:hAnsi="Times New Roman" w:cs="Times New Roman"/>
          <w:sz w:val="28"/>
          <w:szCs w:val="28"/>
        </w:rPr>
        <w:t xml:space="preserve">Национальные счета здравоохранения  содействуют получению такой информации. Они отражают текущее использование ресурсов в системе здравоохранения. Это система регулярного, всестороннего и последовательного мониторинга финансовых потоков в системе здравоохранения страны. С их помощью обеспечиваются систематические расчеты и представление данных о расходах на здравоохранение. Национальные Счета Здравоохранения включают в себя информацию о расходах по всей Республике по 4 главным показателям: услугам здравоохранения, поставщикам медицинских услуг, схемам финансирования здравоохранения и доходам схем финансирования. Иными словами, они отражают, сколько было израсходовано, где, на что и для кого, каким образом расходы меняются на протяжении времени, и позволяют сопоставить их с расходами в странах, находящихся в аналогичных условиях. </w:t>
      </w:r>
    </w:p>
    <w:p w:rsidR="00B17631" w:rsidRPr="00B17631" w:rsidRDefault="00B17631" w:rsidP="009D5774">
      <w:pPr>
        <w:spacing w:after="0" w:line="360" w:lineRule="auto"/>
        <w:ind w:firstLine="567"/>
        <w:jc w:val="both"/>
        <w:rPr>
          <w:rFonts w:ascii="Times New Roman" w:hAnsi="Times New Roman" w:cs="Times New Roman"/>
          <w:sz w:val="28"/>
          <w:szCs w:val="28"/>
        </w:rPr>
      </w:pPr>
      <w:r w:rsidRPr="00B17631">
        <w:rPr>
          <w:rFonts w:ascii="Times New Roman" w:hAnsi="Times New Roman" w:cs="Times New Roman"/>
          <w:sz w:val="28"/>
          <w:szCs w:val="28"/>
        </w:rPr>
        <w:t>НСЗ способствуют получению ответов на следующие вопросы:</w:t>
      </w:r>
    </w:p>
    <w:p w:rsidR="00B17631" w:rsidRPr="00B17631" w:rsidRDefault="00B17631" w:rsidP="009D5774">
      <w:pPr>
        <w:pStyle w:val="a3"/>
        <w:numPr>
          <w:ilvl w:val="0"/>
          <w:numId w:val="14"/>
        </w:numPr>
        <w:tabs>
          <w:tab w:val="left" w:pos="851"/>
        </w:tabs>
        <w:spacing w:after="0" w:line="360" w:lineRule="auto"/>
        <w:jc w:val="both"/>
        <w:rPr>
          <w:rFonts w:ascii="Times New Roman" w:hAnsi="Times New Roman" w:cs="Times New Roman"/>
          <w:sz w:val="28"/>
          <w:szCs w:val="28"/>
        </w:rPr>
      </w:pPr>
      <w:r w:rsidRPr="00B17631">
        <w:rPr>
          <w:rFonts w:ascii="Times New Roman" w:hAnsi="Times New Roman" w:cs="Times New Roman"/>
          <w:sz w:val="28"/>
          <w:szCs w:val="28"/>
        </w:rPr>
        <w:t>Как ресурсы мобилизуются и управляются в системе здравоохранения?</w:t>
      </w:r>
    </w:p>
    <w:p w:rsidR="00B17631" w:rsidRPr="00B17631" w:rsidRDefault="00B17631" w:rsidP="009D5774">
      <w:pPr>
        <w:pStyle w:val="a3"/>
        <w:numPr>
          <w:ilvl w:val="0"/>
          <w:numId w:val="14"/>
        </w:numPr>
        <w:tabs>
          <w:tab w:val="left" w:pos="851"/>
        </w:tabs>
        <w:spacing w:after="0" w:line="360" w:lineRule="auto"/>
        <w:jc w:val="both"/>
        <w:rPr>
          <w:rFonts w:ascii="Times New Roman" w:hAnsi="Times New Roman" w:cs="Times New Roman"/>
          <w:sz w:val="28"/>
          <w:szCs w:val="28"/>
        </w:rPr>
      </w:pPr>
      <w:r w:rsidRPr="00B17631">
        <w:rPr>
          <w:rFonts w:ascii="Times New Roman" w:hAnsi="Times New Roman" w:cs="Times New Roman"/>
          <w:sz w:val="28"/>
          <w:szCs w:val="28"/>
        </w:rPr>
        <w:lastRenderedPageBreak/>
        <w:t>Кто платит и сколько оплачено в системе финансирования здравоохранения?</w:t>
      </w:r>
    </w:p>
    <w:p w:rsidR="00B17631" w:rsidRPr="00B17631" w:rsidRDefault="00B17631" w:rsidP="009D5774">
      <w:pPr>
        <w:pStyle w:val="a3"/>
        <w:numPr>
          <w:ilvl w:val="0"/>
          <w:numId w:val="14"/>
        </w:numPr>
        <w:tabs>
          <w:tab w:val="left" w:pos="851"/>
        </w:tabs>
        <w:spacing w:after="0" w:line="360" w:lineRule="auto"/>
        <w:jc w:val="both"/>
        <w:rPr>
          <w:rFonts w:ascii="Times New Roman" w:hAnsi="Times New Roman" w:cs="Times New Roman"/>
          <w:sz w:val="28"/>
          <w:szCs w:val="28"/>
        </w:rPr>
      </w:pPr>
      <w:r w:rsidRPr="00B17631">
        <w:rPr>
          <w:rFonts w:ascii="Times New Roman" w:hAnsi="Times New Roman" w:cs="Times New Roman"/>
          <w:sz w:val="28"/>
          <w:szCs w:val="28"/>
        </w:rPr>
        <w:t>Кто предоставляет товары и услуги, и какие ресурсы они используют?</w:t>
      </w:r>
    </w:p>
    <w:p w:rsidR="00B17631" w:rsidRPr="00B17631" w:rsidRDefault="00B17631" w:rsidP="009D5774">
      <w:pPr>
        <w:pStyle w:val="a3"/>
        <w:numPr>
          <w:ilvl w:val="0"/>
          <w:numId w:val="14"/>
        </w:numPr>
        <w:tabs>
          <w:tab w:val="left" w:pos="851"/>
        </w:tabs>
        <w:spacing w:after="0" w:line="360" w:lineRule="auto"/>
        <w:jc w:val="both"/>
        <w:rPr>
          <w:rFonts w:ascii="Times New Roman" w:hAnsi="Times New Roman" w:cs="Times New Roman"/>
          <w:sz w:val="28"/>
          <w:szCs w:val="28"/>
        </w:rPr>
      </w:pPr>
      <w:r w:rsidRPr="00B17631">
        <w:rPr>
          <w:rFonts w:ascii="Times New Roman" w:hAnsi="Times New Roman" w:cs="Times New Roman"/>
          <w:sz w:val="28"/>
          <w:szCs w:val="28"/>
        </w:rPr>
        <w:t>Как финансирование здравоохранения распределено через различные услуги и действия, которые производит система здравоохранения?</w:t>
      </w:r>
    </w:p>
    <w:p w:rsidR="00B17631" w:rsidRPr="00B17631" w:rsidRDefault="00B17631" w:rsidP="009D5774">
      <w:pPr>
        <w:pStyle w:val="a3"/>
        <w:numPr>
          <w:ilvl w:val="0"/>
          <w:numId w:val="14"/>
        </w:numPr>
        <w:tabs>
          <w:tab w:val="left" w:pos="851"/>
        </w:tabs>
        <w:spacing w:after="0" w:line="360" w:lineRule="auto"/>
        <w:jc w:val="both"/>
        <w:rPr>
          <w:rFonts w:ascii="Times New Roman" w:hAnsi="Times New Roman" w:cs="Times New Roman"/>
          <w:sz w:val="28"/>
          <w:szCs w:val="28"/>
        </w:rPr>
      </w:pPr>
      <w:r w:rsidRPr="00B17631">
        <w:rPr>
          <w:rFonts w:ascii="Times New Roman" w:hAnsi="Times New Roman" w:cs="Times New Roman"/>
          <w:sz w:val="28"/>
          <w:szCs w:val="28"/>
        </w:rPr>
        <w:t>Кто извлекает выгоду из расходов здравоохранения?</w:t>
      </w:r>
    </w:p>
    <w:p w:rsidR="00B17631" w:rsidRPr="00B17631" w:rsidRDefault="00B17631" w:rsidP="009D5774">
      <w:pPr>
        <w:spacing w:after="0" w:line="360" w:lineRule="auto"/>
        <w:ind w:firstLine="567"/>
        <w:jc w:val="both"/>
        <w:rPr>
          <w:rFonts w:ascii="Times New Roman" w:hAnsi="Times New Roman" w:cs="Times New Roman"/>
          <w:sz w:val="28"/>
          <w:szCs w:val="28"/>
        </w:rPr>
      </w:pPr>
      <w:r w:rsidRPr="00B17631">
        <w:rPr>
          <w:rFonts w:ascii="Times New Roman" w:hAnsi="Times New Roman" w:cs="Times New Roman"/>
          <w:sz w:val="28"/>
          <w:szCs w:val="28"/>
        </w:rPr>
        <w:t>НСЗ могут играть существенную роль в оценке успеха системы здравоохранения и в идентификации возможностей для улучшения.</w:t>
      </w:r>
    </w:p>
    <w:p w:rsidR="00B17631" w:rsidRPr="00B17631" w:rsidRDefault="00B17631" w:rsidP="009D5774">
      <w:pPr>
        <w:spacing w:after="0" w:line="360" w:lineRule="auto"/>
        <w:ind w:firstLine="567"/>
        <w:jc w:val="both"/>
        <w:rPr>
          <w:rFonts w:ascii="Times New Roman" w:hAnsi="Times New Roman" w:cs="Times New Roman"/>
          <w:sz w:val="28"/>
          <w:szCs w:val="28"/>
        </w:rPr>
      </w:pPr>
      <w:r w:rsidRPr="00B17631">
        <w:rPr>
          <w:rFonts w:ascii="Times New Roman" w:hAnsi="Times New Roman" w:cs="Times New Roman"/>
          <w:sz w:val="28"/>
          <w:szCs w:val="28"/>
        </w:rPr>
        <w:t xml:space="preserve">НСЗ дополняют другие информационные системы, чтобы предоставить более полную картину оценки системы здравоохранения. Благодаря сходству между способами расчета, лежащими в основе НСЗ и системой </w:t>
      </w:r>
      <w:proofErr w:type="spellStart"/>
      <w:r w:rsidRPr="00B17631">
        <w:rPr>
          <w:rFonts w:ascii="Times New Roman" w:hAnsi="Times New Roman" w:cs="Times New Roman"/>
          <w:sz w:val="28"/>
          <w:szCs w:val="28"/>
        </w:rPr>
        <w:t>зднациональных</w:t>
      </w:r>
      <w:proofErr w:type="spellEnd"/>
      <w:r w:rsidRPr="00B17631">
        <w:rPr>
          <w:rFonts w:ascii="Times New Roman" w:hAnsi="Times New Roman" w:cs="Times New Roman"/>
          <w:sz w:val="28"/>
          <w:szCs w:val="28"/>
        </w:rPr>
        <w:t xml:space="preserve"> счетов, используемых, чтобы оценить валовой внутренний продукт (ВВП) страны, НСЗ позволяют интерпретировать отношения между расходами на здравоохранение и общим объемом производства экономики РК. НСЗ могут помочь в понимании ролей правительства, промышленности, домашних хозяйств и внешних организаций в осуществлении финансирования здравоохранения. Благодаря использованию классификации поставщиков здравоохранения, НСЗ демонстрируют связи между финансированием и предоставлением товаров и услуг здравоохранения.</w:t>
      </w:r>
    </w:p>
    <w:p w:rsidR="00145923" w:rsidRPr="00631814" w:rsidRDefault="00145923" w:rsidP="009D5774">
      <w:pPr>
        <w:autoSpaceDE w:val="0"/>
        <w:autoSpaceDN w:val="0"/>
        <w:adjustRightInd w:val="0"/>
        <w:spacing w:after="0" w:line="360" w:lineRule="auto"/>
        <w:jc w:val="both"/>
        <w:rPr>
          <w:rFonts w:ascii="Times New Roman" w:hAnsi="Times New Roman" w:cs="Times New Roman"/>
          <w:sz w:val="28"/>
          <w:szCs w:val="28"/>
        </w:rPr>
      </w:pPr>
    </w:p>
    <w:p w:rsidR="00145923" w:rsidRPr="00631814" w:rsidRDefault="00145923" w:rsidP="009D5774">
      <w:pPr>
        <w:autoSpaceDE w:val="0"/>
        <w:autoSpaceDN w:val="0"/>
        <w:adjustRightInd w:val="0"/>
        <w:spacing w:after="0" w:line="360" w:lineRule="auto"/>
        <w:jc w:val="both"/>
        <w:rPr>
          <w:rFonts w:ascii="Times New Roman" w:hAnsi="Times New Roman" w:cs="Times New Roman"/>
          <w:sz w:val="28"/>
          <w:szCs w:val="28"/>
        </w:rPr>
      </w:pPr>
    </w:p>
    <w:p w:rsidR="005E6391" w:rsidRDefault="005E6391" w:rsidP="009D5774">
      <w:pPr>
        <w:spacing w:after="0" w:line="360" w:lineRule="auto"/>
        <w:rPr>
          <w:rFonts w:ascii="Times New Roman" w:eastAsiaTheme="majorEastAsia" w:hAnsi="Times New Roman" w:cs="Times New Roman"/>
          <w:b/>
          <w:bCs/>
          <w:color w:val="4F81BD" w:themeColor="accent1"/>
          <w:sz w:val="28"/>
          <w:szCs w:val="28"/>
        </w:rPr>
      </w:pPr>
      <w:r>
        <w:rPr>
          <w:rFonts w:ascii="Times New Roman" w:hAnsi="Times New Roman" w:cs="Times New Roman"/>
          <w:sz w:val="28"/>
          <w:szCs w:val="28"/>
        </w:rPr>
        <w:br w:type="page"/>
      </w:r>
    </w:p>
    <w:p w:rsidR="00C558ED" w:rsidRPr="005E6391" w:rsidRDefault="00C558ED" w:rsidP="009D5774">
      <w:pPr>
        <w:pStyle w:val="2"/>
        <w:spacing w:before="0" w:line="360" w:lineRule="auto"/>
        <w:jc w:val="center"/>
        <w:rPr>
          <w:rFonts w:ascii="Times New Roman" w:hAnsi="Times New Roman" w:cs="Times New Roman"/>
          <w:color w:val="auto"/>
          <w:sz w:val="28"/>
          <w:szCs w:val="28"/>
        </w:rPr>
      </w:pPr>
      <w:bookmarkStart w:id="6" w:name="_Toc19876484"/>
      <w:r w:rsidRPr="005E6391">
        <w:rPr>
          <w:rFonts w:ascii="Times New Roman" w:hAnsi="Times New Roman" w:cs="Times New Roman"/>
          <w:color w:val="auto"/>
          <w:sz w:val="28"/>
          <w:szCs w:val="28"/>
        </w:rPr>
        <w:lastRenderedPageBreak/>
        <w:t xml:space="preserve">Актуальность формирования таблицы НСЗ  </w:t>
      </w:r>
      <w:r w:rsidR="00AF508A" w:rsidRPr="005E6391">
        <w:rPr>
          <w:rFonts w:ascii="Times New Roman" w:hAnsi="Times New Roman" w:cs="Times New Roman"/>
          <w:color w:val="auto"/>
          <w:sz w:val="28"/>
          <w:szCs w:val="28"/>
        </w:rPr>
        <w:t>в разрезе капитальных расходов</w:t>
      </w:r>
      <w:bookmarkEnd w:id="6"/>
    </w:p>
    <w:p w:rsidR="005E6391" w:rsidRPr="005E6391" w:rsidRDefault="005E6391" w:rsidP="009D5774">
      <w:pPr>
        <w:spacing w:after="0" w:line="360" w:lineRule="auto"/>
      </w:pPr>
    </w:p>
    <w:p w:rsidR="0083577D" w:rsidRPr="0083577D" w:rsidRDefault="0083577D" w:rsidP="0083577D">
      <w:pPr>
        <w:autoSpaceDE w:val="0"/>
        <w:autoSpaceDN w:val="0"/>
        <w:adjustRightInd w:val="0"/>
        <w:spacing w:after="0" w:line="360" w:lineRule="auto"/>
        <w:ind w:firstLine="567"/>
        <w:jc w:val="both"/>
        <w:rPr>
          <w:rFonts w:ascii="Times New Roman" w:hAnsi="Times New Roman" w:cs="Times New Roman"/>
          <w:i/>
          <w:sz w:val="28"/>
          <w:szCs w:val="28"/>
        </w:rPr>
      </w:pPr>
      <w:r w:rsidRPr="0083577D">
        <w:rPr>
          <w:rFonts w:ascii="Times New Roman" w:hAnsi="Times New Roman" w:cs="Times New Roman"/>
          <w:sz w:val="28"/>
          <w:szCs w:val="28"/>
        </w:rPr>
        <w:t xml:space="preserve">Наличие надежной и актуальной информации о капитальных расходах в системе здравоохранения является мощным инструментом для принятия решений о финансировании здравоохранения и реформы политики здравоохранения. </w:t>
      </w:r>
      <w:proofErr w:type="gramStart"/>
      <w:r w:rsidRPr="0083577D">
        <w:rPr>
          <w:rFonts w:ascii="Times New Roman" w:hAnsi="Times New Roman" w:cs="Times New Roman"/>
          <w:sz w:val="28"/>
          <w:szCs w:val="28"/>
        </w:rPr>
        <w:t xml:space="preserve">В Системе счетов здравоохранения 2011 (ССЗ 2011) капитальные расходы, понесенные в течение отчетного периода, называются «валовым </w:t>
      </w:r>
      <w:proofErr w:type="spellStart"/>
      <w:r w:rsidRPr="0083577D">
        <w:rPr>
          <w:rFonts w:ascii="Times New Roman" w:hAnsi="Times New Roman" w:cs="Times New Roman"/>
          <w:sz w:val="28"/>
          <w:szCs w:val="28"/>
        </w:rPr>
        <w:t>капиталообразованием</w:t>
      </w:r>
      <w:proofErr w:type="spellEnd"/>
      <w:r w:rsidRPr="0083577D">
        <w:rPr>
          <w:rFonts w:ascii="Times New Roman" w:hAnsi="Times New Roman" w:cs="Times New Roman"/>
          <w:sz w:val="28"/>
          <w:szCs w:val="28"/>
        </w:rPr>
        <w:t>»</w:t>
      </w:r>
      <w:r w:rsidRPr="0083577D">
        <w:rPr>
          <w:rFonts w:ascii="Times New Roman" w:hAnsi="Times New Roman" w:cs="Times New Roman"/>
          <w:sz w:val="28"/>
          <w:szCs w:val="28"/>
          <w:vertAlign w:val="superscript"/>
        </w:rPr>
        <w:footnoteReference w:id="1"/>
      </w:r>
      <w:r w:rsidRPr="0083577D">
        <w:rPr>
          <w:rFonts w:ascii="Times New Roman" w:hAnsi="Times New Roman" w:cs="Times New Roman"/>
          <w:sz w:val="28"/>
          <w:szCs w:val="28"/>
        </w:rPr>
        <w:t>. Обычно таблицы НСЗ формируются каждый год и включают расходы, понесенные в течение года, что, в свою очередь, дает возможность проведения анализа временных рядов, прогнозирования будущих потоков инвестиций и построения корреляции между оснащенностью и показателями системы здравоохранения.</w:t>
      </w:r>
      <w:proofErr w:type="gramEnd"/>
      <w:r w:rsidRPr="0083577D">
        <w:rPr>
          <w:rFonts w:ascii="Times New Roman" w:hAnsi="Times New Roman" w:cs="Times New Roman"/>
          <w:sz w:val="28"/>
          <w:szCs w:val="28"/>
        </w:rPr>
        <w:t xml:space="preserve"> Так как структура и методология, которые лежат в основе системы национальных счетов здравоохранения, являются </w:t>
      </w:r>
      <w:proofErr w:type="spellStart"/>
      <w:r w:rsidRPr="0083577D">
        <w:rPr>
          <w:rFonts w:ascii="Times New Roman" w:hAnsi="Times New Roman" w:cs="Times New Roman"/>
          <w:sz w:val="28"/>
          <w:szCs w:val="28"/>
        </w:rPr>
        <w:t>международно</w:t>
      </w:r>
      <w:proofErr w:type="spellEnd"/>
      <w:r w:rsidRPr="0083577D">
        <w:rPr>
          <w:rFonts w:ascii="Times New Roman" w:hAnsi="Times New Roman" w:cs="Times New Roman"/>
          <w:sz w:val="28"/>
          <w:szCs w:val="28"/>
        </w:rPr>
        <w:t xml:space="preserve"> признанными стандартами, по которым так же  формируют счета многие страны, данную информацию можно использовать для сравнения корреляций между капитальными затратами и уровнем здравоохранения разных стран.  Более того, имея временной ряд инвестиций, будет возможность посчитать запас основного капитала в здравоохранении, применяя </w:t>
      </w:r>
      <w:r w:rsidRPr="0083577D">
        <w:rPr>
          <w:rFonts w:ascii="Times New Roman" w:hAnsi="Times New Roman" w:cs="Times New Roman"/>
          <w:i/>
          <w:sz w:val="28"/>
          <w:szCs w:val="28"/>
        </w:rPr>
        <w:t>метод постоянной инвентаризации</w:t>
      </w:r>
      <w:r w:rsidRPr="0083577D">
        <w:rPr>
          <w:rFonts w:ascii="Times New Roman" w:hAnsi="Times New Roman" w:cs="Times New Roman"/>
          <w:sz w:val="28"/>
          <w:szCs w:val="28"/>
        </w:rPr>
        <w:t xml:space="preserve"> (</w:t>
      </w:r>
      <w:r w:rsidRPr="0083577D">
        <w:rPr>
          <w:rFonts w:ascii="Times New Roman" w:hAnsi="Times New Roman" w:cs="Times New Roman"/>
          <w:sz w:val="28"/>
          <w:szCs w:val="28"/>
          <w:lang w:val="en-US"/>
        </w:rPr>
        <w:t>Perpetual</w:t>
      </w:r>
      <w:r w:rsidRPr="0083577D">
        <w:rPr>
          <w:rFonts w:ascii="Times New Roman" w:hAnsi="Times New Roman" w:cs="Times New Roman"/>
          <w:sz w:val="28"/>
          <w:szCs w:val="28"/>
        </w:rPr>
        <w:t xml:space="preserve"> </w:t>
      </w:r>
      <w:r w:rsidRPr="0083577D">
        <w:rPr>
          <w:rFonts w:ascii="Times New Roman" w:hAnsi="Times New Roman" w:cs="Times New Roman"/>
          <w:sz w:val="28"/>
          <w:szCs w:val="28"/>
          <w:lang w:val="en-US"/>
        </w:rPr>
        <w:t>Inventory</w:t>
      </w:r>
      <w:r w:rsidRPr="0083577D">
        <w:rPr>
          <w:rFonts w:ascii="Times New Roman" w:hAnsi="Times New Roman" w:cs="Times New Roman"/>
          <w:sz w:val="28"/>
          <w:szCs w:val="28"/>
        </w:rPr>
        <w:t xml:space="preserve"> </w:t>
      </w:r>
      <w:r w:rsidRPr="0083577D">
        <w:rPr>
          <w:rFonts w:ascii="Times New Roman" w:hAnsi="Times New Roman" w:cs="Times New Roman"/>
          <w:sz w:val="28"/>
          <w:szCs w:val="28"/>
          <w:lang w:val="en-US"/>
        </w:rPr>
        <w:t>Model</w:t>
      </w:r>
      <w:r w:rsidRPr="0083577D">
        <w:rPr>
          <w:rFonts w:ascii="Times New Roman" w:hAnsi="Times New Roman" w:cs="Times New Roman"/>
          <w:sz w:val="28"/>
          <w:szCs w:val="28"/>
        </w:rPr>
        <w:t xml:space="preserve">- </w:t>
      </w:r>
      <w:r w:rsidRPr="0083577D">
        <w:rPr>
          <w:rFonts w:ascii="Times New Roman" w:hAnsi="Times New Roman" w:cs="Times New Roman"/>
          <w:sz w:val="28"/>
          <w:szCs w:val="28"/>
          <w:lang w:val="en-US"/>
        </w:rPr>
        <w:t>PIM</w:t>
      </w:r>
      <w:r w:rsidRPr="0083577D">
        <w:rPr>
          <w:rFonts w:ascii="Times New Roman" w:hAnsi="Times New Roman" w:cs="Times New Roman"/>
          <w:sz w:val="28"/>
          <w:szCs w:val="28"/>
        </w:rPr>
        <w:t>), который используется статистическими агентами.</w:t>
      </w:r>
      <w:r w:rsidRPr="0083577D">
        <w:rPr>
          <w:rFonts w:ascii="Times New Roman" w:hAnsi="Times New Roman" w:cs="Times New Roman"/>
          <w:sz w:val="28"/>
          <w:szCs w:val="28"/>
          <w:vertAlign w:val="superscript"/>
        </w:rPr>
        <w:footnoteReference w:id="2"/>
      </w:r>
      <w:r w:rsidRPr="0083577D">
        <w:rPr>
          <w:rFonts w:ascii="Times New Roman" w:hAnsi="Times New Roman" w:cs="Times New Roman"/>
          <w:sz w:val="28"/>
          <w:szCs w:val="28"/>
        </w:rPr>
        <w:t xml:space="preserve">  Известно, что Комитет Статистики Министерства Национальной Экономики так же ведет статистику запаса основного капитала в здравоохранении. Информация доступна отдельно в разрезе областей, отдельно в разрезе видов активов (здания, земля, оборудование)  и отдельно по видам поставщиков медицинских услуг (больницы, стоматологии, прочие). Недостатком является то, что их невозможно правильно интегрировать. Преимуществом расчета, основанного на </w:t>
      </w:r>
      <w:proofErr w:type="gramStart"/>
      <w:r w:rsidRPr="0083577D">
        <w:rPr>
          <w:rFonts w:ascii="Times New Roman" w:hAnsi="Times New Roman" w:cs="Times New Roman"/>
          <w:sz w:val="28"/>
          <w:szCs w:val="28"/>
        </w:rPr>
        <w:t>валовом</w:t>
      </w:r>
      <w:proofErr w:type="gramEnd"/>
      <w:r w:rsidRPr="0083577D">
        <w:rPr>
          <w:rFonts w:ascii="Times New Roman" w:hAnsi="Times New Roman" w:cs="Times New Roman"/>
          <w:sz w:val="28"/>
          <w:szCs w:val="28"/>
        </w:rPr>
        <w:t xml:space="preserve"> </w:t>
      </w:r>
      <w:proofErr w:type="spellStart"/>
      <w:r w:rsidRPr="0083577D">
        <w:rPr>
          <w:rFonts w:ascii="Times New Roman" w:hAnsi="Times New Roman" w:cs="Times New Roman"/>
          <w:sz w:val="28"/>
          <w:szCs w:val="28"/>
        </w:rPr>
        <w:t>капиталообразовании</w:t>
      </w:r>
      <w:proofErr w:type="spellEnd"/>
      <w:r w:rsidRPr="0083577D">
        <w:rPr>
          <w:rFonts w:ascii="Times New Roman" w:hAnsi="Times New Roman" w:cs="Times New Roman"/>
          <w:sz w:val="28"/>
          <w:szCs w:val="28"/>
        </w:rPr>
        <w:t xml:space="preserve"> НСЗ, является то, что будет доступна более подробная </w:t>
      </w:r>
      <w:r w:rsidRPr="0083577D">
        <w:rPr>
          <w:rFonts w:ascii="Times New Roman" w:hAnsi="Times New Roman" w:cs="Times New Roman"/>
          <w:sz w:val="28"/>
          <w:szCs w:val="28"/>
        </w:rPr>
        <w:lastRenderedPageBreak/>
        <w:t>информация. Например, можно будет увидеть запасы основного капитала для одной области в разрезе всех поставщиков медицинских услуг, например стационарных медицинских учреждений, скорой помощи и разделить на более подробные виды активов (</w:t>
      </w:r>
      <w:proofErr w:type="spellStart"/>
      <w:r w:rsidRPr="0083577D">
        <w:rPr>
          <w:rFonts w:ascii="Times New Roman" w:hAnsi="Times New Roman" w:cs="Times New Roman"/>
          <w:sz w:val="28"/>
          <w:szCs w:val="28"/>
        </w:rPr>
        <w:t>мед</w:t>
      </w:r>
      <w:proofErr w:type="gramStart"/>
      <w:r w:rsidRPr="0083577D">
        <w:rPr>
          <w:rFonts w:ascii="Times New Roman" w:hAnsi="Times New Roman" w:cs="Times New Roman"/>
          <w:sz w:val="28"/>
          <w:szCs w:val="28"/>
        </w:rPr>
        <w:t>.о</w:t>
      </w:r>
      <w:proofErr w:type="gramEnd"/>
      <w:r w:rsidRPr="0083577D">
        <w:rPr>
          <w:rFonts w:ascii="Times New Roman" w:hAnsi="Times New Roman" w:cs="Times New Roman"/>
          <w:sz w:val="28"/>
          <w:szCs w:val="28"/>
        </w:rPr>
        <w:t>борудование</w:t>
      </w:r>
      <w:proofErr w:type="spellEnd"/>
      <w:r w:rsidRPr="0083577D">
        <w:rPr>
          <w:rFonts w:ascii="Times New Roman" w:hAnsi="Times New Roman" w:cs="Times New Roman"/>
          <w:sz w:val="28"/>
          <w:szCs w:val="28"/>
        </w:rPr>
        <w:t xml:space="preserve">, компьютерное оборудование, и </w:t>
      </w:r>
      <w:proofErr w:type="spellStart"/>
      <w:r w:rsidRPr="0083577D">
        <w:rPr>
          <w:rFonts w:ascii="Times New Roman" w:hAnsi="Times New Roman" w:cs="Times New Roman"/>
          <w:sz w:val="28"/>
          <w:szCs w:val="28"/>
        </w:rPr>
        <w:t>т.д</w:t>
      </w:r>
      <w:proofErr w:type="spellEnd"/>
      <w:r w:rsidRPr="0083577D">
        <w:rPr>
          <w:rFonts w:ascii="Times New Roman" w:hAnsi="Times New Roman" w:cs="Times New Roman"/>
          <w:sz w:val="28"/>
          <w:szCs w:val="28"/>
        </w:rPr>
        <w:t xml:space="preserve">). </w:t>
      </w:r>
      <w:proofErr w:type="gramStart"/>
      <w:r w:rsidRPr="0083577D">
        <w:rPr>
          <w:rFonts w:ascii="Times New Roman" w:hAnsi="Times New Roman" w:cs="Times New Roman"/>
          <w:sz w:val="28"/>
          <w:szCs w:val="28"/>
        </w:rPr>
        <w:t xml:space="preserve">Для того чтобы понять, как данные о валовом </w:t>
      </w:r>
      <w:proofErr w:type="spellStart"/>
      <w:r w:rsidRPr="0083577D">
        <w:rPr>
          <w:rFonts w:ascii="Times New Roman" w:hAnsi="Times New Roman" w:cs="Times New Roman"/>
          <w:sz w:val="28"/>
          <w:szCs w:val="28"/>
        </w:rPr>
        <w:t>капиталообразовании</w:t>
      </w:r>
      <w:proofErr w:type="spellEnd"/>
      <w:r w:rsidRPr="0083577D">
        <w:rPr>
          <w:rFonts w:ascii="Times New Roman" w:hAnsi="Times New Roman" w:cs="Times New Roman"/>
          <w:sz w:val="28"/>
          <w:szCs w:val="28"/>
        </w:rPr>
        <w:t xml:space="preserve"> способствуют получению данных о запасе основных средств, необходимо ознакомиться с базовой моделью </w:t>
      </w:r>
      <w:r w:rsidRPr="0083577D">
        <w:rPr>
          <w:rFonts w:ascii="Times New Roman" w:hAnsi="Times New Roman" w:cs="Times New Roman"/>
          <w:sz w:val="28"/>
          <w:szCs w:val="28"/>
          <w:lang w:val="en-US"/>
        </w:rPr>
        <w:t>PIM</w:t>
      </w:r>
      <w:r w:rsidRPr="0083577D">
        <w:rPr>
          <w:rFonts w:ascii="Times New Roman" w:hAnsi="Times New Roman" w:cs="Times New Roman"/>
          <w:sz w:val="28"/>
          <w:szCs w:val="28"/>
        </w:rPr>
        <w:t>.</w:t>
      </w:r>
      <w:proofErr w:type="gramEnd"/>
      <w:r w:rsidRPr="0083577D">
        <w:rPr>
          <w:rFonts w:ascii="Times New Roman" w:hAnsi="Times New Roman" w:cs="Times New Roman"/>
          <w:sz w:val="28"/>
          <w:szCs w:val="28"/>
        </w:rPr>
        <w:t xml:space="preserve">     Базовая модель  основывается на простой идее, что запасы представляют собой совокупные потоки инвестиций, скорректированные с учетом выбытия и потери эффективности.  Чистый основной капитал в начале периода </w:t>
      </w:r>
      <w:r w:rsidRPr="0083577D">
        <w:rPr>
          <w:rFonts w:ascii="Times New Roman" w:hAnsi="Times New Roman" w:cs="Times New Roman"/>
          <w:i/>
          <w:sz w:val="28"/>
          <w:szCs w:val="28"/>
          <w:lang w:val="en-US"/>
        </w:rPr>
        <w:t>t</w:t>
      </w:r>
      <w:r w:rsidRPr="0083577D">
        <w:rPr>
          <w:rFonts w:ascii="Times New Roman" w:hAnsi="Times New Roman" w:cs="Times New Roman"/>
          <w:i/>
          <w:sz w:val="28"/>
          <w:szCs w:val="28"/>
        </w:rPr>
        <w:t xml:space="preserve">, </w:t>
      </w:r>
      <w:proofErr w:type="spellStart"/>
      <w:r w:rsidRPr="0083577D">
        <w:rPr>
          <w:rFonts w:ascii="Times New Roman" w:hAnsi="Times New Roman" w:cs="Times New Roman"/>
          <w:i/>
          <w:sz w:val="28"/>
          <w:szCs w:val="28"/>
        </w:rPr>
        <w:t>Kt</w:t>
      </w:r>
      <w:proofErr w:type="spellEnd"/>
      <w:r w:rsidRPr="0083577D">
        <w:rPr>
          <w:rFonts w:ascii="Times New Roman" w:hAnsi="Times New Roman" w:cs="Times New Roman"/>
          <w:i/>
          <w:sz w:val="28"/>
          <w:szCs w:val="28"/>
        </w:rPr>
        <w:t xml:space="preserve"> ,</w:t>
      </w:r>
      <w:r w:rsidRPr="0083577D">
        <w:rPr>
          <w:rFonts w:ascii="Times New Roman" w:hAnsi="Times New Roman" w:cs="Times New Roman"/>
          <w:sz w:val="28"/>
          <w:szCs w:val="28"/>
        </w:rPr>
        <w:t xml:space="preserve">можно выразить как функцию от чистого основного капитала в начале периода </w:t>
      </w:r>
      <w:r w:rsidRPr="0083577D">
        <w:rPr>
          <w:rFonts w:ascii="Times New Roman" w:hAnsi="Times New Roman" w:cs="Times New Roman"/>
          <w:i/>
          <w:sz w:val="28"/>
          <w:szCs w:val="28"/>
          <w:lang w:val="en-US"/>
        </w:rPr>
        <w:t>t</w:t>
      </w:r>
      <w:r w:rsidRPr="0083577D">
        <w:rPr>
          <w:rFonts w:ascii="Times New Roman" w:hAnsi="Times New Roman" w:cs="Times New Roman"/>
          <w:i/>
          <w:sz w:val="28"/>
          <w:szCs w:val="28"/>
        </w:rPr>
        <w:t>-1</w:t>
      </w:r>
      <w:r w:rsidRPr="0083577D">
        <w:rPr>
          <w:rFonts w:ascii="Times New Roman" w:hAnsi="Times New Roman" w:cs="Times New Roman"/>
          <w:sz w:val="28"/>
          <w:szCs w:val="28"/>
        </w:rPr>
        <w:t xml:space="preserve">, </w:t>
      </w:r>
      <w:r w:rsidRPr="0083577D">
        <w:rPr>
          <w:rFonts w:ascii="Times New Roman" w:hAnsi="Times New Roman" w:cs="Times New Roman"/>
          <w:i/>
          <w:sz w:val="28"/>
          <w:szCs w:val="28"/>
        </w:rPr>
        <w:t>Kt-1</w:t>
      </w:r>
      <w:r w:rsidRPr="0083577D">
        <w:rPr>
          <w:rFonts w:ascii="Times New Roman" w:hAnsi="Times New Roman" w:cs="Times New Roman"/>
          <w:sz w:val="28"/>
          <w:szCs w:val="28"/>
        </w:rPr>
        <w:t xml:space="preserve"> , валового </w:t>
      </w:r>
      <w:proofErr w:type="spellStart"/>
      <w:r w:rsidRPr="0083577D">
        <w:rPr>
          <w:rFonts w:ascii="Times New Roman" w:hAnsi="Times New Roman" w:cs="Times New Roman"/>
          <w:sz w:val="28"/>
          <w:szCs w:val="28"/>
        </w:rPr>
        <w:t>капиталообразования</w:t>
      </w:r>
      <w:proofErr w:type="spellEnd"/>
      <w:r w:rsidRPr="0083577D">
        <w:rPr>
          <w:rFonts w:ascii="Times New Roman" w:hAnsi="Times New Roman" w:cs="Times New Roman"/>
          <w:sz w:val="28"/>
          <w:szCs w:val="28"/>
        </w:rPr>
        <w:t xml:space="preserve">  за предыдущий период, </w:t>
      </w:r>
      <w:r w:rsidRPr="0083577D">
        <w:rPr>
          <w:rFonts w:ascii="Times New Roman" w:hAnsi="Times New Roman" w:cs="Times New Roman"/>
          <w:i/>
          <w:sz w:val="28"/>
          <w:szCs w:val="28"/>
        </w:rPr>
        <w:t>It-1</w:t>
      </w:r>
      <w:r w:rsidRPr="0083577D">
        <w:rPr>
          <w:rFonts w:ascii="Times New Roman" w:hAnsi="Times New Roman" w:cs="Times New Roman"/>
          <w:sz w:val="28"/>
          <w:szCs w:val="28"/>
        </w:rPr>
        <w:t xml:space="preserve"> и  потреблением основного капитала, </w:t>
      </w:r>
      <w:r w:rsidRPr="0083577D">
        <w:rPr>
          <w:rFonts w:ascii="Times New Roman" w:hAnsi="Times New Roman" w:cs="Times New Roman"/>
          <w:i/>
          <w:sz w:val="28"/>
          <w:szCs w:val="28"/>
        </w:rPr>
        <w:t xml:space="preserve">Dt-1. </w:t>
      </w:r>
      <w:r w:rsidRPr="0083577D">
        <w:rPr>
          <w:rFonts w:ascii="Times New Roman" w:hAnsi="Times New Roman" w:cs="Times New Roman"/>
          <w:i/>
          <w:sz w:val="28"/>
          <w:szCs w:val="28"/>
          <w:vertAlign w:val="superscript"/>
        </w:rPr>
        <w:footnoteReference w:id="3"/>
      </w:r>
    </w:p>
    <w:p w:rsidR="0083577D" w:rsidRPr="0083577D" w:rsidRDefault="004A18CD" w:rsidP="0083577D">
      <w:pPr>
        <w:autoSpaceDE w:val="0"/>
        <w:autoSpaceDN w:val="0"/>
        <w:adjustRightInd w:val="0"/>
        <w:spacing w:after="0" w:line="360" w:lineRule="auto"/>
        <w:ind w:firstLine="567"/>
        <w:jc w:val="both"/>
        <w:rPr>
          <w:rFonts w:ascii="Times New Roman" w:hAnsi="Times New Roman" w:cs="Times New Roman"/>
          <w:i/>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K</m:t>
              </m:r>
            </m:e>
            <m:sub>
              <m:r>
                <w:rPr>
                  <w:rFonts w:ascii="Cambria Math" w:hAnsi="Cambria Math" w:cs="Times New Roman"/>
                  <w:sz w:val="28"/>
                  <w:szCs w:val="28"/>
                </w:rPr>
                <m:t>t</m:t>
              </m:r>
            </m:sub>
          </m:sSub>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K</m:t>
              </m:r>
            </m:e>
            <m:sub>
              <m:r>
                <w:rPr>
                  <w:rFonts w:ascii="Cambria Math" w:hAnsi="Cambria Math" w:cs="Times New Roman"/>
                  <w:sz w:val="28"/>
                  <w:szCs w:val="28"/>
                </w:rPr>
                <m:t>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t-1</m:t>
              </m:r>
            </m:sub>
          </m:sSub>
        </m:oMath>
      </m:oMathPara>
    </w:p>
    <w:p w:rsidR="0083577D" w:rsidRPr="0083577D" w:rsidRDefault="0083577D" w:rsidP="0083577D">
      <w:pPr>
        <w:autoSpaceDE w:val="0"/>
        <w:autoSpaceDN w:val="0"/>
        <w:adjustRightInd w:val="0"/>
        <w:spacing w:after="0" w:line="360" w:lineRule="auto"/>
        <w:ind w:firstLine="567"/>
        <w:jc w:val="both"/>
        <w:rPr>
          <w:rFonts w:ascii="Times New Roman" w:hAnsi="Times New Roman" w:cs="Times New Roman"/>
          <w:i/>
          <w:sz w:val="28"/>
          <w:szCs w:val="28"/>
          <w:lang w:val="en-US"/>
        </w:rPr>
      </w:pPr>
    </w:p>
    <w:p w:rsidR="0083577D" w:rsidRPr="0083577D" w:rsidRDefault="0083577D" w:rsidP="0083577D">
      <w:pPr>
        <w:autoSpaceDE w:val="0"/>
        <w:autoSpaceDN w:val="0"/>
        <w:adjustRightInd w:val="0"/>
        <w:spacing w:after="0" w:line="360" w:lineRule="auto"/>
        <w:ind w:firstLine="567"/>
        <w:jc w:val="both"/>
        <w:rPr>
          <w:rFonts w:ascii="Times New Roman" w:hAnsi="Times New Roman" w:cs="Times New Roman"/>
          <w:i/>
          <w:sz w:val="28"/>
          <w:szCs w:val="28"/>
        </w:rPr>
      </w:pPr>
      <w:proofErr w:type="spellStart"/>
      <w:r w:rsidRPr="0083577D">
        <w:rPr>
          <w:rFonts w:ascii="Times New Roman" w:hAnsi="Times New Roman" w:cs="Times New Roman"/>
          <w:i/>
          <w:sz w:val="28"/>
          <w:szCs w:val="28"/>
          <w:lang w:val="en-US"/>
        </w:rPr>
        <w:t>Kt</w:t>
      </w:r>
      <w:proofErr w:type="spellEnd"/>
      <w:r w:rsidRPr="0083577D">
        <w:rPr>
          <w:rFonts w:ascii="Times New Roman" w:hAnsi="Times New Roman" w:cs="Times New Roman"/>
          <w:i/>
          <w:sz w:val="28"/>
          <w:szCs w:val="28"/>
        </w:rPr>
        <w:t xml:space="preserve"> – чистый основной капитал в начале периода </w:t>
      </w:r>
      <w:r w:rsidRPr="0083577D">
        <w:rPr>
          <w:rFonts w:ascii="Times New Roman" w:hAnsi="Times New Roman" w:cs="Times New Roman"/>
          <w:i/>
          <w:sz w:val="28"/>
          <w:szCs w:val="28"/>
          <w:lang w:val="en-US"/>
        </w:rPr>
        <w:t>t</w:t>
      </w:r>
    </w:p>
    <w:p w:rsidR="0083577D" w:rsidRPr="0083577D" w:rsidRDefault="0083577D" w:rsidP="0083577D">
      <w:pPr>
        <w:autoSpaceDE w:val="0"/>
        <w:autoSpaceDN w:val="0"/>
        <w:adjustRightInd w:val="0"/>
        <w:spacing w:after="0" w:line="360" w:lineRule="auto"/>
        <w:ind w:firstLine="567"/>
        <w:jc w:val="both"/>
        <w:rPr>
          <w:rFonts w:ascii="Times New Roman" w:hAnsi="Times New Roman" w:cs="Times New Roman"/>
          <w:i/>
          <w:sz w:val="28"/>
          <w:szCs w:val="28"/>
        </w:rPr>
      </w:pPr>
      <w:proofErr w:type="spellStart"/>
      <w:r w:rsidRPr="0083577D">
        <w:rPr>
          <w:rFonts w:ascii="Times New Roman" w:hAnsi="Times New Roman" w:cs="Times New Roman"/>
          <w:i/>
          <w:sz w:val="28"/>
          <w:szCs w:val="28"/>
          <w:lang w:val="en-US"/>
        </w:rPr>
        <w:t>Kt</w:t>
      </w:r>
      <w:proofErr w:type="spellEnd"/>
      <w:r w:rsidRPr="0083577D">
        <w:rPr>
          <w:rFonts w:ascii="Times New Roman" w:hAnsi="Times New Roman" w:cs="Times New Roman"/>
          <w:i/>
          <w:sz w:val="28"/>
          <w:szCs w:val="28"/>
        </w:rPr>
        <w:t xml:space="preserve">-1 – чистый основной капитал в начале периода </w:t>
      </w:r>
      <w:r w:rsidRPr="0083577D">
        <w:rPr>
          <w:rFonts w:ascii="Times New Roman" w:hAnsi="Times New Roman" w:cs="Times New Roman"/>
          <w:i/>
          <w:sz w:val="28"/>
          <w:szCs w:val="28"/>
          <w:lang w:val="en-US"/>
        </w:rPr>
        <w:t>t</w:t>
      </w:r>
      <w:r w:rsidRPr="0083577D">
        <w:rPr>
          <w:rFonts w:ascii="Times New Roman" w:hAnsi="Times New Roman" w:cs="Times New Roman"/>
          <w:i/>
          <w:sz w:val="28"/>
          <w:szCs w:val="28"/>
        </w:rPr>
        <w:t>-1</w:t>
      </w:r>
    </w:p>
    <w:p w:rsidR="0083577D" w:rsidRPr="0083577D" w:rsidRDefault="0083577D" w:rsidP="0083577D">
      <w:pPr>
        <w:autoSpaceDE w:val="0"/>
        <w:autoSpaceDN w:val="0"/>
        <w:adjustRightInd w:val="0"/>
        <w:spacing w:after="0" w:line="360" w:lineRule="auto"/>
        <w:ind w:firstLine="567"/>
        <w:jc w:val="both"/>
        <w:rPr>
          <w:rFonts w:ascii="Times New Roman" w:hAnsi="Times New Roman" w:cs="Times New Roman"/>
          <w:i/>
          <w:sz w:val="28"/>
          <w:szCs w:val="28"/>
        </w:rPr>
      </w:pPr>
      <w:proofErr w:type="spellStart"/>
      <w:r w:rsidRPr="0083577D">
        <w:rPr>
          <w:rFonts w:ascii="Times New Roman" w:hAnsi="Times New Roman" w:cs="Times New Roman"/>
          <w:i/>
          <w:sz w:val="28"/>
          <w:szCs w:val="28"/>
          <w:lang w:val="en-US"/>
        </w:rPr>
        <w:t>Dt</w:t>
      </w:r>
      <w:proofErr w:type="spellEnd"/>
      <w:r w:rsidRPr="0083577D">
        <w:rPr>
          <w:rFonts w:ascii="Times New Roman" w:hAnsi="Times New Roman" w:cs="Times New Roman"/>
          <w:i/>
          <w:sz w:val="28"/>
          <w:szCs w:val="28"/>
        </w:rPr>
        <w:t xml:space="preserve">-1 –потребление основного капитала или амортизация </w:t>
      </w:r>
    </w:p>
    <w:p w:rsidR="0083577D" w:rsidRPr="0083577D" w:rsidRDefault="0083577D" w:rsidP="0083577D">
      <w:pPr>
        <w:autoSpaceDE w:val="0"/>
        <w:autoSpaceDN w:val="0"/>
        <w:adjustRightInd w:val="0"/>
        <w:spacing w:after="0" w:line="360" w:lineRule="auto"/>
        <w:ind w:firstLine="567"/>
        <w:jc w:val="both"/>
        <w:rPr>
          <w:rFonts w:ascii="Times New Roman" w:hAnsi="Times New Roman" w:cs="Times New Roman"/>
          <w:i/>
          <w:sz w:val="28"/>
          <w:szCs w:val="28"/>
        </w:rPr>
      </w:pPr>
      <w:r w:rsidRPr="0083577D">
        <w:rPr>
          <w:rFonts w:ascii="Times New Roman" w:hAnsi="Times New Roman" w:cs="Times New Roman"/>
          <w:i/>
          <w:sz w:val="28"/>
          <w:szCs w:val="28"/>
          <w:lang w:val="en-US"/>
        </w:rPr>
        <w:t>It</w:t>
      </w:r>
      <w:r w:rsidRPr="0083577D">
        <w:rPr>
          <w:rFonts w:ascii="Times New Roman" w:hAnsi="Times New Roman" w:cs="Times New Roman"/>
          <w:i/>
          <w:sz w:val="28"/>
          <w:szCs w:val="28"/>
        </w:rPr>
        <w:t xml:space="preserve">-1 – валовое капиталообразование </w:t>
      </w:r>
    </w:p>
    <w:p w:rsidR="0083577D" w:rsidRPr="0083577D" w:rsidRDefault="0083577D" w:rsidP="0083577D">
      <w:pPr>
        <w:autoSpaceDE w:val="0"/>
        <w:autoSpaceDN w:val="0"/>
        <w:adjustRightInd w:val="0"/>
        <w:spacing w:after="0" w:line="360" w:lineRule="auto"/>
        <w:ind w:firstLine="567"/>
        <w:jc w:val="both"/>
        <w:rPr>
          <w:rFonts w:ascii="Times New Roman" w:hAnsi="Times New Roman" w:cs="Times New Roman"/>
          <w:sz w:val="28"/>
          <w:szCs w:val="28"/>
        </w:rPr>
      </w:pPr>
      <w:r w:rsidRPr="0083577D">
        <w:rPr>
          <w:rFonts w:ascii="Times New Roman" w:hAnsi="Times New Roman" w:cs="Times New Roman"/>
          <w:sz w:val="28"/>
          <w:szCs w:val="28"/>
        </w:rPr>
        <w:t xml:space="preserve">Предположив, что потребление основного капитала начисляется согласно геометрической прогрессии с фиксированной ставкой, </w:t>
      </w:r>
      <w:r w:rsidRPr="0083577D">
        <w:rPr>
          <w:rFonts w:ascii="Times New Roman" w:hAnsi="Times New Roman" w:cs="Times New Roman" w:hint="eastAsia"/>
          <w:sz w:val="28"/>
          <w:szCs w:val="28"/>
        </w:rPr>
        <w:t>δ</w:t>
      </w:r>
      <w:r w:rsidRPr="0083577D">
        <w:rPr>
          <w:rFonts w:ascii="Times New Roman" w:hAnsi="Times New Roman" w:cs="Times New Roman"/>
          <w:sz w:val="28"/>
          <w:szCs w:val="28"/>
        </w:rPr>
        <w:t>, предыдущее уравнение можно преобразовать в следующий вид:</w:t>
      </w:r>
    </w:p>
    <w:p w:rsidR="0083577D" w:rsidRPr="0083577D" w:rsidRDefault="004A18CD" w:rsidP="0083577D">
      <w:pPr>
        <w:autoSpaceDE w:val="0"/>
        <w:autoSpaceDN w:val="0"/>
        <w:adjustRightInd w:val="0"/>
        <w:spacing w:after="0" w:line="360" w:lineRule="auto"/>
        <w:ind w:firstLine="567"/>
        <w:jc w:val="both"/>
        <w:rPr>
          <w:rFonts w:ascii="Times New Roman" w:hAnsi="Times New Roman" w:cs="Times New Roman"/>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rPr>
                <m:t>K</m:t>
              </m:r>
            </m:e>
            <m:sub>
              <m:r>
                <w:rPr>
                  <w:rFonts w:ascii="Cambria Math" w:hAnsi="Cambria Math" w:cs="Times New Roman"/>
                  <w:sz w:val="28"/>
                  <w:szCs w:val="28"/>
                </w:rPr>
                <m:t>t</m:t>
              </m:r>
            </m:sub>
          </m:sSub>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1-δ</m:t>
              </m:r>
            </m:e>
          </m:d>
          <m:sSub>
            <m:sSubPr>
              <m:ctrlPr>
                <w:rPr>
                  <w:rFonts w:ascii="Cambria Math" w:hAnsi="Cambria Math" w:cs="Times New Roman"/>
                  <w:i/>
                  <w:sz w:val="28"/>
                  <w:szCs w:val="28"/>
                </w:rPr>
              </m:ctrlPr>
            </m:sSubPr>
            <m:e>
              <m:r>
                <w:rPr>
                  <w:rFonts w:ascii="Cambria Math" w:hAnsi="Cambria Math" w:cs="Times New Roman"/>
                  <w:sz w:val="28"/>
                  <w:szCs w:val="28"/>
                </w:rPr>
                <m:t>K</m:t>
              </m:r>
            </m:e>
            <m:sub>
              <m:r>
                <w:rPr>
                  <w:rFonts w:ascii="Cambria Math" w:hAnsi="Cambria Math" w:cs="Times New Roman"/>
                  <w:sz w:val="28"/>
                  <w:szCs w:val="28"/>
                </w:rPr>
                <m:t>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t-1</m:t>
              </m:r>
            </m:sub>
          </m:sSub>
        </m:oMath>
      </m:oMathPara>
    </w:p>
    <w:p w:rsidR="0083577D" w:rsidRPr="0083577D" w:rsidRDefault="0083577D" w:rsidP="0083577D">
      <w:pPr>
        <w:autoSpaceDE w:val="0"/>
        <w:autoSpaceDN w:val="0"/>
        <w:adjustRightInd w:val="0"/>
        <w:spacing w:after="0" w:line="360" w:lineRule="auto"/>
        <w:ind w:firstLine="567"/>
        <w:jc w:val="both"/>
        <w:rPr>
          <w:rFonts w:ascii="Times New Roman" w:hAnsi="Times New Roman" w:cs="Times New Roman"/>
          <w:sz w:val="28"/>
          <w:szCs w:val="28"/>
        </w:rPr>
      </w:pPr>
    </w:p>
    <w:p w:rsidR="0083577D" w:rsidRPr="0083577D" w:rsidRDefault="0083577D" w:rsidP="0083577D">
      <w:pPr>
        <w:autoSpaceDE w:val="0"/>
        <w:autoSpaceDN w:val="0"/>
        <w:adjustRightInd w:val="0"/>
        <w:spacing w:after="0" w:line="360" w:lineRule="auto"/>
        <w:ind w:firstLine="567"/>
        <w:jc w:val="both"/>
        <w:rPr>
          <w:rFonts w:ascii="Times New Roman" w:hAnsi="Times New Roman" w:cs="Times New Roman"/>
          <w:i/>
          <w:sz w:val="28"/>
          <w:szCs w:val="28"/>
        </w:rPr>
      </w:pPr>
      <w:r w:rsidRPr="0083577D">
        <w:rPr>
          <w:rFonts w:ascii="Times New Roman" w:hAnsi="Times New Roman" w:cs="Times New Roman"/>
          <w:sz w:val="28"/>
          <w:szCs w:val="28"/>
        </w:rPr>
        <w:t xml:space="preserve">Неоднократно подставляя это уравнение для основного капитала в начале периода, </w:t>
      </w:r>
      <w:r w:rsidRPr="0083577D">
        <w:rPr>
          <w:rFonts w:ascii="Times New Roman" w:hAnsi="Times New Roman" w:cs="Times New Roman"/>
          <w:i/>
          <w:sz w:val="28"/>
          <w:szCs w:val="28"/>
        </w:rPr>
        <w:t xml:space="preserve">t-1, </w:t>
      </w:r>
    </w:p>
    <w:p w:rsidR="0083577D" w:rsidRPr="0083577D" w:rsidRDefault="0083577D" w:rsidP="0083577D">
      <w:pPr>
        <w:autoSpaceDE w:val="0"/>
        <w:autoSpaceDN w:val="0"/>
        <w:adjustRightInd w:val="0"/>
        <w:spacing w:after="0" w:line="360" w:lineRule="auto"/>
        <w:ind w:firstLine="567"/>
        <w:jc w:val="both"/>
        <w:rPr>
          <w:rFonts w:ascii="Times New Roman" w:hAnsi="Times New Roman" w:cs="Times New Roman"/>
          <w:sz w:val="28"/>
          <w:szCs w:val="28"/>
        </w:rPr>
      </w:pPr>
      <w:r w:rsidRPr="0083577D">
        <w:rPr>
          <w:rFonts w:ascii="Times New Roman" w:hAnsi="Times New Roman" w:cs="Times New Roman"/>
          <w:i/>
          <w:sz w:val="28"/>
          <w:szCs w:val="28"/>
        </w:rPr>
        <w:t>Kt-1,</w:t>
      </w:r>
      <w:r w:rsidRPr="0083577D">
        <w:rPr>
          <w:rFonts w:ascii="Times New Roman" w:hAnsi="Times New Roman" w:cs="Times New Roman"/>
          <w:sz w:val="28"/>
          <w:szCs w:val="28"/>
        </w:rPr>
        <w:t xml:space="preserve"> получится следующая весовая функция:</w:t>
      </w:r>
    </w:p>
    <w:p w:rsidR="0083577D" w:rsidRPr="0083577D" w:rsidRDefault="004A18CD" w:rsidP="0083577D">
      <w:pPr>
        <w:autoSpaceDE w:val="0"/>
        <w:autoSpaceDN w:val="0"/>
        <w:adjustRightInd w:val="0"/>
        <w:spacing w:after="0" w:line="360" w:lineRule="auto"/>
        <w:ind w:firstLine="567"/>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K</m:t>
              </m:r>
            </m:e>
            <m:sub>
              <m:r>
                <w:rPr>
                  <w:rFonts w:ascii="Cambria Math" w:hAnsi="Cambria Math" w:cs="Times New Roman"/>
                  <w:sz w:val="28"/>
                  <w:szCs w:val="28"/>
                </w:rPr>
                <m:t>t</m:t>
              </m:r>
            </m:sub>
          </m:sSub>
          <m:r>
            <w:rPr>
              <w:rFonts w:ascii="Cambria Math" w:hAnsi="Cambria Math" w:cs="Times New Roman"/>
              <w:sz w:val="28"/>
              <w:szCs w:val="28"/>
            </w:rPr>
            <m:t xml:space="preserve">= </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i=0</m:t>
              </m:r>
            </m:sub>
            <m:sup>
              <m:r>
                <w:rPr>
                  <w:rFonts w:ascii="Cambria Math" w:hAnsi="Cambria Math" w:cs="Times New Roman"/>
                  <w:sz w:val="28"/>
                  <w:szCs w:val="28"/>
                </w:rPr>
                <m:t>∞</m:t>
              </m:r>
            </m:sup>
            <m:e>
              <m:sSup>
                <m:sSupPr>
                  <m:ctrlPr>
                    <w:rPr>
                      <w:rFonts w:ascii="Cambria Math" w:hAnsi="Cambria Math" w:cs="Times New Roman"/>
                      <w:i/>
                      <w:sz w:val="28"/>
                      <w:szCs w:val="28"/>
                    </w:rPr>
                  </m:ctrlPr>
                </m:sSupPr>
                <m:e>
                  <m:r>
                    <w:rPr>
                      <w:rFonts w:ascii="Cambria Math" w:hAnsi="Cambria Math" w:cs="Times New Roman"/>
                      <w:sz w:val="28"/>
                      <w:szCs w:val="28"/>
                    </w:rPr>
                    <m:t>(1-δ)</m:t>
                  </m:r>
                </m:e>
                <m:sup>
                  <m:r>
                    <w:rPr>
                      <w:rFonts w:ascii="Cambria Math" w:hAnsi="Cambria Math" w:cs="Times New Roman"/>
                      <w:sz w:val="28"/>
                      <w:szCs w:val="28"/>
                    </w:rPr>
                    <m:t>i</m:t>
                  </m:r>
                </m:sup>
              </m:sSup>
            </m:e>
          </m:nary>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t-(i+1)</m:t>
              </m:r>
            </m:sub>
          </m:sSub>
        </m:oMath>
      </m:oMathPara>
    </w:p>
    <w:p w:rsidR="0083577D" w:rsidRPr="0083577D" w:rsidRDefault="0083577D" w:rsidP="0083577D">
      <w:pPr>
        <w:autoSpaceDE w:val="0"/>
        <w:autoSpaceDN w:val="0"/>
        <w:adjustRightInd w:val="0"/>
        <w:spacing w:after="0" w:line="360" w:lineRule="auto"/>
        <w:ind w:firstLine="567"/>
        <w:jc w:val="both"/>
        <w:rPr>
          <w:rFonts w:ascii="Times New Roman" w:hAnsi="Times New Roman" w:cs="Times New Roman"/>
          <w:sz w:val="28"/>
          <w:szCs w:val="28"/>
        </w:rPr>
      </w:pPr>
      <w:r w:rsidRPr="0083577D">
        <w:rPr>
          <w:rFonts w:ascii="Times New Roman" w:hAnsi="Times New Roman" w:cs="Times New Roman"/>
          <w:sz w:val="28"/>
          <w:szCs w:val="28"/>
        </w:rPr>
        <w:lastRenderedPageBreak/>
        <w:t xml:space="preserve">Таким образом, мы видим, что валовое капиталообразование является инструментом для принятия решений в финансировании здравоохранения, как и отдельный показатель, так и способствует формированию других показателей, которые в свою очередь, так же необходимы для анализа производительных мощностей системы здравоохранения  и информирования реализации политики.  </w:t>
      </w:r>
    </w:p>
    <w:p w:rsidR="00433422" w:rsidRPr="00631814" w:rsidRDefault="00433422" w:rsidP="009D5774">
      <w:pPr>
        <w:autoSpaceDE w:val="0"/>
        <w:autoSpaceDN w:val="0"/>
        <w:adjustRightInd w:val="0"/>
        <w:spacing w:after="0" w:line="360" w:lineRule="auto"/>
        <w:ind w:firstLine="567"/>
        <w:jc w:val="both"/>
        <w:rPr>
          <w:rFonts w:ascii="Times New Roman" w:hAnsi="Times New Roman" w:cs="Times New Roman"/>
          <w:sz w:val="28"/>
          <w:szCs w:val="28"/>
        </w:rPr>
      </w:pPr>
    </w:p>
    <w:p w:rsidR="00412679" w:rsidRPr="00631814" w:rsidRDefault="00412679" w:rsidP="009D5774">
      <w:pPr>
        <w:autoSpaceDE w:val="0"/>
        <w:autoSpaceDN w:val="0"/>
        <w:adjustRightInd w:val="0"/>
        <w:spacing w:after="0" w:line="360" w:lineRule="auto"/>
        <w:jc w:val="both"/>
        <w:rPr>
          <w:rFonts w:ascii="Times New Roman" w:hAnsi="Times New Roman" w:cs="Times New Roman"/>
          <w:i/>
          <w:sz w:val="28"/>
          <w:szCs w:val="28"/>
        </w:rPr>
      </w:pPr>
    </w:p>
    <w:p w:rsidR="00910884" w:rsidRPr="00631814" w:rsidRDefault="00910884" w:rsidP="009D5774">
      <w:pPr>
        <w:autoSpaceDE w:val="0"/>
        <w:autoSpaceDN w:val="0"/>
        <w:adjustRightInd w:val="0"/>
        <w:spacing w:after="0" w:line="360" w:lineRule="auto"/>
        <w:jc w:val="both"/>
        <w:rPr>
          <w:rFonts w:ascii="Times New Roman" w:hAnsi="Times New Roman" w:cs="Times New Roman"/>
          <w:b/>
          <w:i/>
          <w:sz w:val="28"/>
          <w:szCs w:val="28"/>
        </w:rPr>
      </w:pPr>
    </w:p>
    <w:p w:rsidR="00910884" w:rsidRPr="00631814" w:rsidRDefault="00910884" w:rsidP="009D5774">
      <w:pPr>
        <w:autoSpaceDE w:val="0"/>
        <w:autoSpaceDN w:val="0"/>
        <w:adjustRightInd w:val="0"/>
        <w:spacing w:after="0" w:line="360" w:lineRule="auto"/>
        <w:jc w:val="both"/>
        <w:rPr>
          <w:rFonts w:ascii="Times New Roman" w:hAnsi="Times New Roman" w:cs="Times New Roman"/>
          <w:b/>
          <w:i/>
          <w:sz w:val="28"/>
          <w:szCs w:val="28"/>
        </w:rPr>
      </w:pPr>
    </w:p>
    <w:p w:rsidR="00910884" w:rsidRPr="00631814" w:rsidRDefault="00910884" w:rsidP="009D5774">
      <w:pPr>
        <w:autoSpaceDE w:val="0"/>
        <w:autoSpaceDN w:val="0"/>
        <w:adjustRightInd w:val="0"/>
        <w:spacing w:after="0" w:line="360" w:lineRule="auto"/>
        <w:jc w:val="both"/>
        <w:rPr>
          <w:rFonts w:ascii="Times New Roman" w:hAnsi="Times New Roman" w:cs="Times New Roman"/>
          <w:b/>
          <w:i/>
          <w:sz w:val="28"/>
          <w:szCs w:val="28"/>
        </w:rPr>
      </w:pPr>
    </w:p>
    <w:p w:rsidR="00910884" w:rsidRPr="00631814" w:rsidRDefault="00910884" w:rsidP="009D5774">
      <w:pPr>
        <w:autoSpaceDE w:val="0"/>
        <w:autoSpaceDN w:val="0"/>
        <w:adjustRightInd w:val="0"/>
        <w:spacing w:after="0" w:line="360" w:lineRule="auto"/>
        <w:jc w:val="both"/>
        <w:rPr>
          <w:rFonts w:ascii="Times New Roman" w:hAnsi="Times New Roman" w:cs="Times New Roman"/>
          <w:b/>
          <w:i/>
          <w:sz w:val="28"/>
          <w:szCs w:val="28"/>
        </w:rPr>
      </w:pPr>
    </w:p>
    <w:p w:rsidR="00910884" w:rsidRPr="00631814" w:rsidRDefault="00910884" w:rsidP="009D5774">
      <w:pPr>
        <w:autoSpaceDE w:val="0"/>
        <w:autoSpaceDN w:val="0"/>
        <w:adjustRightInd w:val="0"/>
        <w:spacing w:after="0" w:line="360" w:lineRule="auto"/>
        <w:jc w:val="both"/>
        <w:rPr>
          <w:rFonts w:ascii="Times New Roman" w:hAnsi="Times New Roman" w:cs="Times New Roman"/>
          <w:b/>
          <w:i/>
          <w:sz w:val="28"/>
          <w:szCs w:val="28"/>
        </w:rPr>
      </w:pPr>
    </w:p>
    <w:p w:rsidR="00910884" w:rsidRPr="00631814" w:rsidRDefault="00910884" w:rsidP="009D5774">
      <w:pPr>
        <w:autoSpaceDE w:val="0"/>
        <w:autoSpaceDN w:val="0"/>
        <w:adjustRightInd w:val="0"/>
        <w:spacing w:after="0" w:line="360" w:lineRule="auto"/>
        <w:jc w:val="both"/>
        <w:rPr>
          <w:rFonts w:ascii="Times New Roman" w:hAnsi="Times New Roman" w:cs="Times New Roman"/>
          <w:b/>
          <w:i/>
          <w:sz w:val="28"/>
          <w:szCs w:val="28"/>
        </w:rPr>
      </w:pPr>
    </w:p>
    <w:p w:rsidR="00910884" w:rsidRPr="00631814" w:rsidRDefault="00910884" w:rsidP="009D5774">
      <w:pPr>
        <w:autoSpaceDE w:val="0"/>
        <w:autoSpaceDN w:val="0"/>
        <w:adjustRightInd w:val="0"/>
        <w:spacing w:after="0" w:line="360" w:lineRule="auto"/>
        <w:jc w:val="both"/>
        <w:rPr>
          <w:rFonts w:ascii="Times New Roman" w:hAnsi="Times New Roman" w:cs="Times New Roman"/>
          <w:b/>
          <w:i/>
          <w:sz w:val="28"/>
          <w:szCs w:val="28"/>
        </w:rPr>
      </w:pPr>
    </w:p>
    <w:p w:rsidR="00910884" w:rsidRPr="00631814" w:rsidRDefault="00910884" w:rsidP="009D5774">
      <w:pPr>
        <w:autoSpaceDE w:val="0"/>
        <w:autoSpaceDN w:val="0"/>
        <w:adjustRightInd w:val="0"/>
        <w:spacing w:after="0" w:line="360" w:lineRule="auto"/>
        <w:jc w:val="both"/>
        <w:rPr>
          <w:rFonts w:ascii="Times New Roman" w:hAnsi="Times New Roman" w:cs="Times New Roman"/>
          <w:b/>
          <w:i/>
          <w:sz w:val="28"/>
          <w:szCs w:val="28"/>
        </w:rPr>
      </w:pPr>
    </w:p>
    <w:p w:rsidR="00910884" w:rsidRPr="00631814" w:rsidRDefault="00910884" w:rsidP="009D5774">
      <w:pPr>
        <w:autoSpaceDE w:val="0"/>
        <w:autoSpaceDN w:val="0"/>
        <w:adjustRightInd w:val="0"/>
        <w:spacing w:after="0" w:line="360" w:lineRule="auto"/>
        <w:jc w:val="both"/>
        <w:rPr>
          <w:rFonts w:ascii="Times New Roman" w:hAnsi="Times New Roman" w:cs="Times New Roman"/>
          <w:b/>
          <w:i/>
          <w:sz w:val="28"/>
          <w:szCs w:val="28"/>
        </w:rPr>
      </w:pPr>
    </w:p>
    <w:p w:rsidR="00631814" w:rsidRDefault="00631814" w:rsidP="009D5774">
      <w:pPr>
        <w:spacing w:after="0" w:line="360" w:lineRule="auto"/>
        <w:rPr>
          <w:rFonts w:ascii="Times New Roman" w:eastAsia="Times New Roman" w:hAnsi="Times New Roman" w:cs="Times New Roman"/>
          <w:b/>
          <w:bCs/>
          <w:kern w:val="36"/>
          <w:sz w:val="28"/>
          <w:szCs w:val="28"/>
          <w:lang w:eastAsia="ru-RU"/>
        </w:rPr>
      </w:pPr>
      <w:r>
        <w:rPr>
          <w:sz w:val="28"/>
          <w:szCs w:val="28"/>
        </w:rPr>
        <w:br w:type="page"/>
      </w:r>
    </w:p>
    <w:p w:rsidR="00631814" w:rsidRDefault="0083577D" w:rsidP="007436E8">
      <w:pPr>
        <w:pStyle w:val="1"/>
        <w:jc w:val="center"/>
        <w:rPr>
          <w:sz w:val="28"/>
          <w:szCs w:val="28"/>
        </w:rPr>
      </w:pPr>
      <w:bookmarkStart w:id="7" w:name="_Toc19876485"/>
      <w:r>
        <w:rPr>
          <w:sz w:val="28"/>
          <w:szCs w:val="28"/>
        </w:rPr>
        <w:lastRenderedPageBreak/>
        <w:t xml:space="preserve">Глава 2. </w:t>
      </w:r>
      <w:r w:rsidR="00631814" w:rsidRPr="005E6391">
        <w:rPr>
          <w:sz w:val="28"/>
          <w:szCs w:val="28"/>
        </w:rPr>
        <w:t>Международный опыт</w:t>
      </w:r>
      <w:bookmarkEnd w:id="7"/>
    </w:p>
    <w:p w:rsidR="005E6391" w:rsidRPr="005E6391" w:rsidRDefault="005E6391" w:rsidP="009D5774">
      <w:pPr>
        <w:spacing w:after="0" w:line="360" w:lineRule="auto"/>
      </w:pPr>
    </w:p>
    <w:p w:rsidR="009322BC" w:rsidRPr="0083577D" w:rsidRDefault="009322BC" w:rsidP="0083577D">
      <w:pPr>
        <w:autoSpaceDE w:val="0"/>
        <w:autoSpaceDN w:val="0"/>
        <w:adjustRightInd w:val="0"/>
        <w:spacing w:after="0" w:line="360" w:lineRule="auto"/>
        <w:ind w:firstLine="567"/>
        <w:jc w:val="both"/>
        <w:rPr>
          <w:rFonts w:ascii="Times New Roman" w:hAnsi="Times New Roman" w:cs="Times New Roman"/>
          <w:sz w:val="28"/>
          <w:szCs w:val="28"/>
        </w:rPr>
      </w:pPr>
      <w:r w:rsidRPr="0083577D">
        <w:rPr>
          <w:rFonts w:ascii="Times New Roman" w:hAnsi="Times New Roman" w:cs="Times New Roman"/>
          <w:sz w:val="28"/>
          <w:szCs w:val="28"/>
        </w:rPr>
        <w:t xml:space="preserve">В настоящее время разработка таблицы </w:t>
      </w:r>
      <w:r w:rsidRPr="0083577D">
        <w:rPr>
          <w:rFonts w:ascii="Times New Roman" w:hAnsi="Times New Roman" w:cs="Times New Roman"/>
          <w:sz w:val="28"/>
          <w:szCs w:val="28"/>
          <w:lang w:val="en-US"/>
        </w:rPr>
        <w:t>HK</w:t>
      </w:r>
      <w:r w:rsidRPr="0083577D">
        <w:rPr>
          <w:rFonts w:ascii="Times New Roman" w:hAnsi="Times New Roman" w:cs="Times New Roman"/>
          <w:sz w:val="28"/>
          <w:szCs w:val="28"/>
        </w:rPr>
        <w:t>-</w:t>
      </w:r>
      <w:r w:rsidRPr="0083577D">
        <w:rPr>
          <w:rFonts w:ascii="Times New Roman" w:hAnsi="Times New Roman" w:cs="Times New Roman"/>
          <w:sz w:val="28"/>
          <w:szCs w:val="28"/>
          <w:lang w:val="en-US"/>
        </w:rPr>
        <w:t>HP</w:t>
      </w:r>
      <w:r w:rsidRPr="0083577D">
        <w:rPr>
          <w:rFonts w:ascii="Times New Roman" w:hAnsi="Times New Roman" w:cs="Times New Roman"/>
          <w:sz w:val="28"/>
          <w:szCs w:val="28"/>
        </w:rPr>
        <w:t xml:space="preserve">, </w:t>
      </w:r>
      <w:proofErr w:type="gramStart"/>
      <w:r w:rsidRPr="0083577D">
        <w:rPr>
          <w:rFonts w:ascii="Times New Roman" w:hAnsi="Times New Roman" w:cs="Times New Roman"/>
          <w:sz w:val="28"/>
          <w:szCs w:val="28"/>
        </w:rPr>
        <w:t>включающую</w:t>
      </w:r>
      <w:proofErr w:type="gramEnd"/>
      <w:r w:rsidRPr="0083577D">
        <w:rPr>
          <w:rFonts w:ascii="Times New Roman" w:hAnsi="Times New Roman" w:cs="Times New Roman"/>
          <w:sz w:val="28"/>
          <w:szCs w:val="28"/>
        </w:rPr>
        <w:t xml:space="preserve"> капитальные расходы, распределенные по видам активов и поставщиков медицинских услуг, находится на начальных этапах в странах, применяющих НСЗ. ОЭСР провел опрос среди 9 стран, (Австралия, Австрия, Канада, Чехия, Исландия, Израиль, Португалия, Великобритания, Америка) касательно формирования таблицы </w:t>
      </w:r>
      <w:r w:rsidRPr="0083577D">
        <w:rPr>
          <w:rFonts w:ascii="Times New Roman" w:hAnsi="Times New Roman" w:cs="Times New Roman"/>
          <w:sz w:val="28"/>
          <w:szCs w:val="28"/>
          <w:lang w:val="en-US"/>
        </w:rPr>
        <w:t>HK</w:t>
      </w:r>
      <w:r w:rsidRPr="0083577D">
        <w:rPr>
          <w:rFonts w:ascii="Times New Roman" w:hAnsi="Times New Roman" w:cs="Times New Roman"/>
          <w:sz w:val="28"/>
          <w:szCs w:val="28"/>
        </w:rPr>
        <w:t>-</w:t>
      </w:r>
      <w:r w:rsidRPr="0083577D">
        <w:rPr>
          <w:rFonts w:ascii="Times New Roman" w:hAnsi="Times New Roman" w:cs="Times New Roman"/>
          <w:sz w:val="28"/>
          <w:szCs w:val="28"/>
          <w:lang w:val="en-US"/>
        </w:rPr>
        <w:t>HP</w:t>
      </w:r>
      <w:r w:rsidRPr="0083577D">
        <w:rPr>
          <w:rFonts w:ascii="Times New Roman" w:hAnsi="Times New Roman" w:cs="Times New Roman"/>
          <w:sz w:val="28"/>
          <w:szCs w:val="28"/>
        </w:rPr>
        <w:t xml:space="preserve"> для оценки имеющихся и потенциальных данных</w:t>
      </w:r>
      <w:r w:rsidRPr="0083577D">
        <w:rPr>
          <w:rStyle w:val="ac"/>
          <w:rFonts w:ascii="Times New Roman" w:hAnsi="Times New Roman" w:cs="Times New Roman"/>
          <w:sz w:val="28"/>
          <w:szCs w:val="28"/>
        </w:rPr>
        <w:footnoteReference w:id="4"/>
      </w:r>
      <w:r w:rsidRPr="0083577D">
        <w:rPr>
          <w:rFonts w:ascii="Times New Roman" w:hAnsi="Times New Roman" w:cs="Times New Roman"/>
          <w:sz w:val="28"/>
          <w:szCs w:val="28"/>
        </w:rPr>
        <w:t xml:space="preserve">. Итоги опроса отображены в таблице </w:t>
      </w:r>
      <w:r w:rsidR="007436E8">
        <w:rPr>
          <w:rFonts w:ascii="Times New Roman" w:hAnsi="Times New Roman" w:cs="Times New Roman"/>
          <w:sz w:val="28"/>
          <w:szCs w:val="28"/>
        </w:rPr>
        <w:t>1</w:t>
      </w:r>
      <w:r w:rsidRPr="0083577D">
        <w:rPr>
          <w:rFonts w:ascii="Times New Roman" w:hAnsi="Times New Roman" w:cs="Times New Roman"/>
          <w:sz w:val="28"/>
          <w:szCs w:val="28"/>
        </w:rPr>
        <w:t xml:space="preserve">. </w:t>
      </w:r>
    </w:p>
    <w:p w:rsidR="009322BC" w:rsidRPr="0083577D" w:rsidRDefault="009322BC" w:rsidP="0083577D">
      <w:pPr>
        <w:autoSpaceDE w:val="0"/>
        <w:autoSpaceDN w:val="0"/>
        <w:adjustRightInd w:val="0"/>
        <w:spacing w:after="0" w:line="360" w:lineRule="auto"/>
        <w:ind w:firstLine="567"/>
        <w:jc w:val="both"/>
        <w:rPr>
          <w:rFonts w:ascii="Times New Roman" w:hAnsi="Times New Roman" w:cs="Times New Roman"/>
          <w:sz w:val="28"/>
          <w:szCs w:val="28"/>
        </w:rPr>
      </w:pPr>
      <w:r w:rsidRPr="0083577D">
        <w:rPr>
          <w:rFonts w:ascii="Times New Roman" w:hAnsi="Times New Roman" w:cs="Times New Roman"/>
          <w:sz w:val="28"/>
          <w:szCs w:val="28"/>
        </w:rPr>
        <w:t xml:space="preserve">Источниками данных для формирования таблиц НСЗ в этих странах являются опросы, отчеты о бюджете и различные данные статистических агентств. У почти всех стран есть информация о валовом </w:t>
      </w:r>
      <w:proofErr w:type="spellStart"/>
      <w:r w:rsidRPr="0083577D">
        <w:rPr>
          <w:rFonts w:ascii="Times New Roman" w:hAnsi="Times New Roman" w:cs="Times New Roman"/>
          <w:sz w:val="28"/>
          <w:szCs w:val="28"/>
        </w:rPr>
        <w:t>капиталообразовании</w:t>
      </w:r>
      <w:proofErr w:type="spellEnd"/>
      <w:r w:rsidRPr="0083577D">
        <w:rPr>
          <w:rFonts w:ascii="Times New Roman" w:hAnsi="Times New Roman" w:cs="Times New Roman"/>
          <w:sz w:val="28"/>
          <w:szCs w:val="28"/>
        </w:rPr>
        <w:t xml:space="preserve"> для всех экономических отраслей, в том числе здравоохранении, и в разрезе некоторых поставщиков медицинских услуг. Так же многие страны могут предоставить информацию по </w:t>
      </w:r>
      <w:proofErr w:type="spellStart"/>
      <w:r w:rsidRPr="0083577D">
        <w:rPr>
          <w:rFonts w:ascii="Times New Roman" w:hAnsi="Times New Roman" w:cs="Times New Roman"/>
          <w:sz w:val="28"/>
          <w:szCs w:val="28"/>
        </w:rPr>
        <w:t>капиталообразованию</w:t>
      </w:r>
      <w:proofErr w:type="spellEnd"/>
      <w:r w:rsidRPr="0083577D">
        <w:rPr>
          <w:rFonts w:ascii="Times New Roman" w:hAnsi="Times New Roman" w:cs="Times New Roman"/>
          <w:sz w:val="28"/>
          <w:szCs w:val="28"/>
        </w:rPr>
        <w:t xml:space="preserve"> в разрезе видов активов, а именно инфраструктура, машина и оборудование, и продукты интеллектуальной собственности. Однако данные только Австрии, Чехии и Америки включают более детальное разветвление по машинам и оборудованию, точнее могут включить информацию о транспортных оборудованиях  в таблицу </w:t>
      </w:r>
      <w:r w:rsidRPr="0083577D">
        <w:rPr>
          <w:rFonts w:ascii="Times New Roman" w:hAnsi="Times New Roman" w:cs="Times New Roman"/>
          <w:sz w:val="28"/>
          <w:szCs w:val="28"/>
          <w:lang w:val="en-US"/>
        </w:rPr>
        <w:t>HK</w:t>
      </w:r>
      <w:r w:rsidRPr="0083577D">
        <w:rPr>
          <w:rFonts w:ascii="Times New Roman" w:hAnsi="Times New Roman" w:cs="Times New Roman"/>
          <w:sz w:val="28"/>
          <w:szCs w:val="28"/>
        </w:rPr>
        <w:t>-</w:t>
      </w:r>
      <w:r w:rsidRPr="0083577D">
        <w:rPr>
          <w:rFonts w:ascii="Times New Roman" w:hAnsi="Times New Roman" w:cs="Times New Roman"/>
          <w:sz w:val="28"/>
          <w:szCs w:val="28"/>
          <w:lang w:val="en-US"/>
        </w:rPr>
        <w:t>HP</w:t>
      </w:r>
      <w:r w:rsidRPr="0083577D">
        <w:rPr>
          <w:rFonts w:ascii="Times New Roman" w:hAnsi="Times New Roman" w:cs="Times New Roman"/>
          <w:sz w:val="28"/>
          <w:szCs w:val="28"/>
        </w:rPr>
        <w:t xml:space="preserve">.  </w:t>
      </w:r>
    </w:p>
    <w:p w:rsidR="007C3533" w:rsidRDefault="009322BC" w:rsidP="0083577D">
      <w:pPr>
        <w:autoSpaceDE w:val="0"/>
        <w:autoSpaceDN w:val="0"/>
        <w:adjustRightInd w:val="0"/>
        <w:spacing w:after="0" w:line="360" w:lineRule="auto"/>
        <w:ind w:firstLine="567"/>
        <w:jc w:val="both"/>
        <w:rPr>
          <w:rFonts w:ascii="Times New Roman" w:hAnsi="Times New Roman" w:cs="Times New Roman"/>
          <w:sz w:val="28"/>
          <w:szCs w:val="28"/>
        </w:rPr>
      </w:pPr>
      <w:r w:rsidRPr="0083577D">
        <w:rPr>
          <w:rFonts w:ascii="Times New Roman" w:hAnsi="Times New Roman" w:cs="Times New Roman"/>
          <w:sz w:val="28"/>
          <w:szCs w:val="28"/>
        </w:rPr>
        <w:t xml:space="preserve">Канада, Чехия, Израиль и </w:t>
      </w:r>
      <w:proofErr w:type="spellStart"/>
      <w:r w:rsidRPr="0083577D">
        <w:rPr>
          <w:rFonts w:ascii="Times New Roman" w:hAnsi="Times New Roman" w:cs="Times New Roman"/>
          <w:sz w:val="28"/>
          <w:szCs w:val="28"/>
        </w:rPr>
        <w:t>Великобратания</w:t>
      </w:r>
      <w:proofErr w:type="spellEnd"/>
      <w:r w:rsidRPr="0083577D">
        <w:rPr>
          <w:rFonts w:ascii="Times New Roman" w:hAnsi="Times New Roman" w:cs="Times New Roman"/>
          <w:sz w:val="28"/>
          <w:szCs w:val="28"/>
        </w:rPr>
        <w:t xml:space="preserve"> ведут более детальную статистику для больниц (</w:t>
      </w:r>
      <w:r w:rsidRPr="0083577D">
        <w:rPr>
          <w:rFonts w:ascii="Times New Roman" w:hAnsi="Times New Roman" w:cs="Times New Roman"/>
          <w:sz w:val="28"/>
          <w:szCs w:val="28"/>
          <w:lang w:val="en-US"/>
        </w:rPr>
        <w:t>HP</w:t>
      </w:r>
      <w:r w:rsidRPr="0083577D">
        <w:rPr>
          <w:rFonts w:ascii="Times New Roman" w:hAnsi="Times New Roman" w:cs="Times New Roman"/>
          <w:sz w:val="28"/>
          <w:szCs w:val="28"/>
        </w:rPr>
        <w:t xml:space="preserve">.1) по видам активов, тогда как статистические данные Америки включают только агрегированные суммы для всех поставщиков услуг.  </w:t>
      </w:r>
    </w:p>
    <w:p w:rsidR="007C3533" w:rsidRDefault="007C3533" w:rsidP="0083577D">
      <w:pPr>
        <w:autoSpaceDE w:val="0"/>
        <w:autoSpaceDN w:val="0"/>
        <w:adjustRightInd w:val="0"/>
        <w:spacing w:after="0" w:line="360" w:lineRule="auto"/>
        <w:ind w:firstLine="567"/>
        <w:jc w:val="both"/>
        <w:rPr>
          <w:rFonts w:ascii="Times New Roman" w:hAnsi="Times New Roman" w:cs="Times New Roman"/>
          <w:sz w:val="28"/>
          <w:szCs w:val="28"/>
        </w:rPr>
      </w:pPr>
    </w:p>
    <w:p w:rsidR="007C3533" w:rsidRDefault="007C3533" w:rsidP="0083577D">
      <w:pPr>
        <w:autoSpaceDE w:val="0"/>
        <w:autoSpaceDN w:val="0"/>
        <w:adjustRightInd w:val="0"/>
        <w:spacing w:after="0" w:line="360" w:lineRule="auto"/>
        <w:ind w:firstLine="567"/>
        <w:jc w:val="both"/>
        <w:rPr>
          <w:rFonts w:ascii="Times New Roman" w:hAnsi="Times New Roman" w:cs="Times New Roman"/>
          <w:sz w:val="28"/>
          <w:szCs w:val="28"/>
        </w:rPr>
      </w:pPr>
    </w:p>
    <w:p w:rsidR="007C3533" w:rsidRDefault="007C3533" w:rsidP="0083577D">
      <w:pPr>
        <w:autoSpaceDE w:val="0"/>
        <w:autoSpaceDN w:val="0"/>
        <w:adjustRightInd w:val="0"/>
        <w:spacing w:after="0" w:line="360" w:lineRule="auto"/>
        <w:ind w:firstLine="567"/>
        <w:jc w:val="both"/>
        <w:rPr>
          <w:rFonts w:ascii="Times New Roman" w:hAnsi="Times New Roman" w:cs="Times New Roman"/>
          <w:sz w:val="28"/>
          <w:szCs w:val="28"/>
        </w:rPr>
      </w:pPr>
    </w:p>
    <w:p w:rsidR="007C3533" w:rsidRDefault="007C3533" w:rsidP="0083577D">
      <w:pPr>
        <w:autoSpaceDE w:val="0"/>
        <w:autoSpaceDN w:val="0"/>
        <w:adjustRightInd w:val="0"/>
        <w:spacing w:after="0" w:line="360" w:lineRule="auto"/>
        <w:ind w:firstLine="567"/>
        <w:jc w:val="both"/>
        <w:rPr>
          <w:rFonts w:ascii="Times New Roman" w:hAnsi="Times New Roman" w:cs="Times New Roman"/>
          <w:sz w:val="28"/>
          <w:szCs w:val="28"/>
        </w:rPr>
      </w:pPr>
    </w:p>
    <w:p w:rsidR="007C3533" w:rsidRDefault="007C3533" w:rsidP="0083577D">
      <w:pPr>
        <w:autoSpaceDE w:val="0"/>
        <w:autoSpaceDN w:val="0"/>
        <w:adjustRightInd w:val="0"/>
        <w:spacing w:after="0" w:line="360" w:lineRule="auto"/>
        <w:ind w:firstLine="567"/>
        <w:jc w:val="both"/>
        <w:rPr>
          <w:rFonts w:ascii="Times New Roman" w:hAnsi="Times New Roman" w:cs="Times New Roman"/>
          <w:sz w:val="28"/>
          <w:szCs w:val="28"/>
        </w:rPr>
      </w:pPr>
    </w:p>
    <w:p w:rsidR="009322BC" w:rsidRPr="007C3533" w:rsidRDefault="007C3533" w:rsidP="0083577D">
      <w:pPr>
        <w:autoSpaceDE w:val="0"/>
        <w:autoSpaceDN w:val="0"/>
        <w:adjustRightInd w:val="0"/>
        <w:spacing w:after="0" w:line="360" w:lineRule="auto"/>
        <w:ind w:firstLine="567"/>
        <w:jc w:val="both"/>
        <w:rPr>
          <w:rFonts w:ascii="Times New Roman" w:hAnsi="Times New Roman" w:cs="Times New Roman"/>
          <w:b/>
          <w:i/>
          <w:sz w:val="24"/>
          <w:szCs w:val="28"/>
        </w:rPr>
      </w:pPr>
      <w:r w:rsidRPr="007C3533">
        <w:rPr>
          <w:rFonts w:ascii="Times New Roman" w:hAnsi="Times New Roman" w:cs="Times New Roman"/>
          <w:b/>
          <w:i/>
          <w:sz w:val="24"/>
          <w:szCs w:val="28"/>
        </w:rPr>
        <w:lastRenderedPageBreak/>
        <w:t xml:space="preserve">Таблица </w:t>
      </w:r>
      <w:r w:rsidR="007436E8">
        <w:rPr>
          <w:rFonts w:ascii="Times New Roman" w:hAnsi="Times New Roman" w:cs="Times New Roman"/>
          <w:b/>
          <w:i/>
          <w:sz w:val="24"/>
          <w:szCs w:val="28"/>
        </w:rPr>
        <w:t>1</w:t>
      </w:r>
      <w:r w:rsidRPr="007C3533">
        <w:rPr>
          <w:rFonts w:ascii="Times New Roman" w:hAnsi="Times New Roman" w:cs="Times New Roman"/>
          <w:b/>
          <w:i/>
          <w:sz w:val="24"/>
          <w:szCs w:val="28"/>
        </w:rPr>
        <w:t xml:space="preserve"> – Результаты опросы стран по таблице </w:t>
      </w:r>
      <w:r w:rsidRPr="007C3533">
        <w:rPr>
          <w:rFonts w:ascii="Times New Roman" w:hAnsi="Times New Roman" w:cs="Times New Roman"/>
          <w:b/>
          <w:i/>
          <w:sz w:val="24"/>
          <w:szCs w:val="28"/>
          <w:lang w:val="en-US"/>
        </w:rPr>
        <w:t>HK</w:t>
      </w:r>
      <w:r w:rsidRPr="007C3533">
        <w:rPr>
          <w:rFonts w:ascii="Times New Roman" w:hAnsi="Times New Roman" w:cs="Times New Roman"/>
          <w:b/>
          <w:i/>
          <w:sz w:val="24"/>
          <w:szCs w:val="28"/>
        </w:rPr>
        <w:t>-</w:t>
      </w:r>
      <w:r w:rsidRPr="007C3533">
        <w:rPr>
          <w:rFonts w:ascii="Times New Roman" w:hAnsi="Times New Roman" w:cs="Times New Roman"/>
          <w:b/>
          <w:i/>
          <w:sz w:val="24"/>
          <w:szCs w:val="28"/>
          <w:lang w:val="en-US"/>
        </w:rPr>
        <w:t>HP</w:t>
      </w:r>
      <w:r w:rsidRPr="007C3533">
        <w:rPr>
          <w:rStyle w:val="ac"/>
          <w:rFonts w:ascii="Times New Roman" w:hAnsi="Times New Roman" w:cs="Times New Roman"/>
          <w:b/>
          <w:i/>
          <w:sz w:val="24"/>
          <w:szCs w:val="28"/>
          <w:lang w:val="en-US"/>
        </w:rPr>
        <w:footnoteReference w:id="5"/>
      </w:r>
    </w:p>
    <w:p w:rsidR="007C3533" w:rsidRDefault="009322BC" w:rsidP="009D5774">
      <w:pPr>
        <w:autoSpaceDE w:val="0"/>
        <w:autoSpaceDN w:val="0"/>
        <w:adjustRightInd w:val="0"/>
        <w:spacing w:after="0" w:line="360" w:lineRule="auto"/>
        <w:ind w:left="-1418"/>
        <w:jc w:val="both"/>
        <w:rPr>
          <w:rFonts w:ascii="Times New Roman" w:hAnsi="Times New Roman" w:cs="Times New Roman"/>
          <w:sz w:val="24"/>
          <w:szCs w:val="24"/>
        </w:rPr>
      </w:pPr>
      <w:r>
        <w:rPr>
          <w:noProof/>
          <w:lang w:eastAsia="ru-RU"/>
        </w:rPr>
        <w:drawing>
          <wp:inline distT="0" distB="0" distL="0" distR="0" wp14:anchorId="7BA5E26F" wp14:editId="25ECC91E">
            <wp:extent cx="7137778" cy="4408227"/>
            <wp:effectExtent l="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7142671" cy="4411249"/>
                    </a:xfrm>
                    <a:prstGeom prst="rect">
                      <a:avLst/>
                    </a:prstGeom>
                  </pic:spPr>
                </pic:pic>
              </a:graphicData>
            </a:graphic>
          </wp:inline>
        </w:drawing>
      </w:r>
      <w:r>
        <w:rPr>
          <w:rFonts w:ascii="Times New Roman" w:hAnsi="Times New Roman" w:cs="Times New Roman"/>
          <w:sz w:val="24"/>
          <w:szCs w:val="24"/>
        </w:rPr>
        <w:t xml:space="preserve">           </w:t>
      </w:r>
    </w:p>
    <w:p w:rsidR="009322BC" w:rsidRPr="007C3533" w:rsidRDefault="009322BC" w:rsidP="007C3533">
      <w:pPr>
        <w:autoSpaceDE w:val="0"/>
        <w:autoSpaceDN w:val="0"/>
        <w:adjustRightInd w:val="0"/>
        <w:spacing w:after="0" w:line="360" w:lineRule="auto"/>
        <w:ind w:firstLine="567"/>
        <w:jc w:val="both"/>
        <w:rPr>
          <w:rFonts w:ascii="Times New Roman" w:hAnsi="Times New Roman" w:cs="Times New Roman"/>
          <w:sz w:val="28"/>
          <w:szCs w:val="28"/>
        </w:rPr>
      </w:pPr>
      <w:r w:rsidRPr="007C3533">
        <w:rPr>
          <w:rFonts w:ascii="Times New Roman" w:hAnsi="Times New Roman" w:cs="Times New Roman"/>
          <w:sz w:val="28"/>
          <w:szCs w:val="28"/>
        </w:rPr>
        <w:t xml:space="preserve">  В </w:t>
      </w:r>
      <w:r w:rsidRPr="007C3533">
        <w:rPr>
          <w:rFonts w:ascii="Times New Roman" w:hAnsi="Times New Roman" w:cs="Times New Roman"/>
          <w:i/>
          <w:sz w:val="28"/>
          <w:szCs w:val="28"/>
        </w:rPr>
        <w:t>Канаде</w:t>
      </w:r>
      <w:r w:rsidRPr="007C3533">
        <w:rPr>
          <w:rFonts w:ascii="Times New Roman" w:hAnsi="Times New Roman" w:cs="Times New Roman"/>
          <w:sz w:val="28"/>
          <w:szCs w:val="28"/>
        </w:rPr>
        <w:t xml:space="preserve"> национальные счета здравоохранения формирует Национальное статистическое агентство. </w:t>
      </w:r>
      <w:proofErr w:type="gramStart"/>
      <w:r w:rsidRPr="007C3533">
        <w:rPr>
          <w:rFonts w:ascii="Times New Roman" w:hAnsi="Times New Roman" w:cs="Times New Roman"/>
          <w:sz w:val="28"/>
          <w:szCs w:val="28"/>
        </w:rPr>
        <w:t>Для построения таблицы НСЗ по капитальным расходам оно использует  «Ежегодный опросник капитальных расходов и ремонта», который проводится дважды в год и собирает информацию об инвестициях,  незавершенном строительстве, сроках полезной службы, капитальном ремонте, выбытиях и других показателях</w:t>
      </w:r>
      <w:r w:rsidRPr="007C3533">
        <w:rPr>
          <w:rStyle w:val="ac"/>
          <w:rFonts w:ascii="Times New Roman" w:hAnsi="Times New Roman" w:cs="Times New Roman"/>
          <w:sz w:val="28"/>
          <w:szCs w:val="28"/>
        </w:rPr>
        <w:footnoteReference w:id="6"/>
      </w:r>
      <w:r w:rsidRPr="007C3533">
        <w:rPr>
          <w:rFonts w:ascii="Times New Roman" w:hAnsi="Times New Roman" w:cs="Times New Roman"/>
          <w:sz w:val="28"/>
          <w:szCs w:val="28"/>
        </w:rPr>
        <w:t>. Информацию можно увидеть для таких видов активов, как земля, жилые и нежилые здания, нежилые инженерные здания, машина и оборудование, программное обеспечение.</w:t>
      </w:r>
      <w:proofErr w:type="gramEnd"/>
      <w:r w:rsidRPr="007C3533">
        <w:rPr>
          <w:rFonts w:ascii="Times New Roman" w:hAnsi="Times New Roman" w:cs="Times New Roman"/>
          <w:sz w:val="28"/>
          <w:szCs w:val="28"/>
        </w:rPr>
        <w:t xml:space="preserve"> Пример опросника можно увидеть ниже (Рис.1)</w:t>
      </w:r>
      <w:r w:rsidRPr="007C3533">
        <w:rPr>
          <w:rStyle w:val="ac"/>
          <w:rFonts w:ascii="Times New Roman" w:hAnsi="Times New Roman" w:cs="Times New Roman"/>
          <w:sz w:val="28"/>
          <w:szCs w:val="28"/>
        </w:rPr>
        <w:footnoteReference w:id="7"/>
      </w:r>
      <w:r w:rsidRPr="007C3533">
        <w:rPr>
          <w:rFonts w:ascii="Times New Roman" w:hAnsi="Times New Roman" w:cs="Times New Roman"/>
          <w:sz w:val="28"/>
          <w:szCs w:val="28"/>
        </w:rPr>
        <w:t xml:space="preserve">. </w:t>
      </w:r>
    </w:p>
    <w:p w:rsidR="007C3533" w:rsidRDefault="009322BC" w:rsidP="009D5774">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Pr>
          <w:noProof/>
          <w:lang w:eastAsia="ru-RU"/>
        </w:rPr>
        <w:drawing>
          <wp:inline distT="0" distB="0" distL="0" distR="0" wp14:anchorId="06AF20BD" wp14:editId="0787943B">
            <wp:extent cx="5527343" cy="27432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546172" cy="2752545"/>
                    </a:xfrm>
                    <a:prstGeom prst="rect">
                      <a:avLst/>
                    </a:prstGeom>
                  </pic:spPr>
                </pic:pic>
              </a:graphicData>
            </a:graphic>
          </wp:inline>
        </w:drawing>
      </w:r>
    </w:p>
    <w:p w:rsidR="009322BC" w:rsidRPr="007C3533" w:rsidRDefault="009322BC" w:rsidP="007C3533">
      <w:pPr>
        <w:autoSpaceDE w:val="0"/>
        <w:autoSpaceDN w:val="0"/>
        <w:adjustRightInd w:val="0"/>
        <w:spacing w:after="0" w:line="360" w:lineRule="auto"/>
        <w:jc w:val="center"/>
        <w:rPr>
          <w:rFonts w:ascii="Times New Roman" w:hAnsi="Times New Roman" w:cs="Times New Roman"/>
          <w:b/>
          <w:i/>
          <w:sz w:val="24"/>
          <w:szCs w:val="24"/>
        </w:rPr>
      </w:pPr>
      <w:r w:rsidRPr="007C3533">
        <w:rPr>
          <w:rFonts w:ascii="Times New Roman" w:hAnsi="Times New Roman" w:cs="Times New Roman"/>
          <w:b/>
          <w:i/>
          <w:sz w:val="24"/>
          <w:szCs w:val="24"/>
        </w:rPr>
        <w:t>Рис</w:t>
      </w:r>
      <w:r w:rsidR="007C3533">
        <w:rPr>
          <w:rFonts w:ascii="Times New Roman" w:hAnsi="Times New Roman" w:cs="Times New Roman"/>
          <w:b/>
          <w:i/>
          <w:sz w:val="24"/>
          <w:szCs w:val="24"/>
        </w:rPr>
        <w:t xml:space="preserve">унок </w:t>
      </w:r>
      <w:r w:rsidRPr="007C3533">
        <w:rPr>
          <w:rFonts w:ascii="Times New Roman" w:hAnsi="Times New Roman" w:cs="Times New Roman"/>
          <w:b/>
          <w:i/>
          <w:sz w:val="24"/>
          <w:szCs w:val="24"/>
        </w:rPr>
        <w:t>1</w:t>
      </w:r>
      <w:r w:rsidR="007C3533">
        <w:rPr>
          <w:rFonts w:ascii="Times New Roman" w:hAnsi="Times New Roman" w:cs="Times New Roman"/>
          <w:b/>
          <w:i/>
          <w:sz w:val="24"/>
          <w:szCs w:val="24"/>
        </w:rPr>
        <w:t xml:space="preserve"> – </w:t>
      </w:r>
      <w:r w:rsidRPr="007C3533">
        <w:rPr>
          <w:rFonts w:ascii="Times New Roman" w:hAnsi="Times New Roman" w:cs="Times New Roman"/>
          <w:b/>
          <w:i/>
          <w:sz w:val="24"/>
          <w:szCs w:val="24"/>
        </w:rPr>
        <w:t>Ежегодный опросник капитальных расходов и ремонта Канады.</w:t>
      </w:r>
    </w:p>
    <w:p w:rsidR="007C3533" w:rsidRPr="00323C35" w:rsidRDefault="007C3533" w:rsidP="009D5774">
      <w:pPr>
        <w:autoSpaceDE w:val="0"/>
        <w:autoSpaceDN w:val="0"/>
        <w:adjustRightInd w:val="0"/>
        <w:spacing w:after="0" w:line="360" w:lineRule="auto"/>
        <w:rPr>
          <w:rFonts w:ascii="Times New Roman" w:hAnsi="Times New Roman" w:cs="Times New Roman"/>
          <w:sz w:val="24"/>
          <w:szCs w:val="24"/>
        </w:rPr>
      </w:pPr>
    </w:p>
    <w:p w:rsidR="009322BC" w:rsidRDefault="009322BC" w:rsidP="00130FD0">
      <w:pPr>
        <w:autoSpaceDE w:val="0"/>
        <w:autoSpaceDN w:val="0"/>
        <w:adjustRightInd w:val="0"/>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w:t>
      </w:r>
      <w:r w:rsidRPr="002B0617">
        <w:rPr>
          <w:rFonts w:ascii="Times New Roman" w:hAnsi="Times New Roman" w:cs="Times New Roman"/>
          <w:i/>
          <w:sz w:val="24"/>
          <w:szCs w:val="24"/>
        </w:rPr>
        <w:t xml:space="preserve">Австралии  </w:t>
      </w:r>
      <w:r>
        <w:rPr>
          <w:rFonts w:ascii="Times New Roman" w:hAnsi="Times New Roman" w:cs="Times New Roman"/>
          <w:sz w:val="24"/>
          <w:szCs w:val="24"/>
        </w:rPr>
        <w:t xml:space="preserve">учет расходов системы здравоохранения по источникам финансирования и поставщиком услуг уже ведется с 1960 годов. До 1998 годов учет велся по методологии </w:t>
      </w:r>
      <w:proofErr w:type="spellStart"/>
      <w:r>
        <w:rPr>
          <w:rFonts w:ascii="Times New Roman" w:hAnsi="Times New Roman" w:cs="Times New Roman"/>
          <w:sz w:val="24"/>
          <w:szCs w:val="24"/>
        </w:rPr>
        <w:t>Австрилийских</w:t>
      </w:r>
      <w:proofErr w:type="spellEnd"/>
      <w:r>
        <w:rPr>
          <w:rFonts w:ascii="Times New Roman" w:hAnsi="Times New Roman" w:cs="Times New Roman"/>
          <w:sz w:val="24"/>
          <w:szCs w:val="24"/>
        </w:rPr>
        <w:t xml:space="preserve"> национальных счетов здравоохранения </w:t>
      </w:r>
      <w:r w:rsidRPr="00CB0D95">
        <w:rPr>
          <w:rFonts w:ascii="Times New Roman" w:hAnsi="Times New Roman" w:cs="Times New Roman"/>
          <w:sz w:val="24"/>
          <w:szCs w:val="24"/>
        </w:rPr>
        <w:t>(</w:t>
      </w:r>
      <w:r>
        <w:rPr>
          <w:rFonts w:ascii="Times New Roman" w:hAnsi="Times New Roman" w:cs="Times New Roman"/>
          <w:sz w:val="24"/>
          <w:szCs w:val="24"/>
          <w:lang w:val="en-US"/>
        </w:rPr>
        <w:t>ANHA</w:t>
      </w:r>
      <w:r w:rsidRPr="00CB0D95">
        <w:rPr>
          <w:rFonts w:ascii="Times New Roman" w:hAnsi="Times New Roman" w:cs="Times New Roman"/>
          <w:sz w:val="24"/>
          <w:szCs w:val="24"/>
        </w:rPr>
        <w:t>)</w:t>
      </w:r>
      <w:r>
        <w:rPr>
          <w:rFonts w:ascii="Times New Roman" w:hAnsi="Times New Roman" w:cs="Times New Roman"/>
          <w:sz w:val="24"/>
          <w:szCs w:val="24"/>
        </w:rPr>
        <w:t xml:space="preserve">, и с 1998 года учет адаптировали под ССЗ </w:t>
      </w:r>
      <w:r>
        <w:rPr>
          <w:rStyle w:val="ac"/>
          <w:rFonts w:ascii="Times New Roman" w:hAnsi="Times New Roman" w:cs="Times New Roman"/>
          <w:sz w:val="24"/>
          <w:szCs w:val="24"/>
        </w:rPr>
        <w:footnoteReference w:id="8"/>
      </w:r>
      <w:r w:rsidRPr="00CB0D95">
        <w:rPr>
          <w:rFonts w:ascii="Times New Roman" w:hAnsi="Times New Roman" w:cs="Times New Roman"/>
          <w:sz w:val="24"/>
          <w:szCs w:val="24"/>
        </w:rPr>
        <w:t xml:space="preserve">. </w:t>
      </w:r>
      <w:r>
        <w:rPr>
          <w:rFonts w:ascii="Times New Roman" w:hAnsi="Times New Roman" w:cs="Times New Roman"/>
          <w:sz w:val="24"/>
          <w:szCs w:val="24"/>
        </w:rPr>
        <w:t xml:space="preserve">Таблицы НСЗ формируются Австралийским институтом здравоохранения и социального обеспечения </w:t>
      </w:r>
      <w:r w:rsidRPr="00861016">
        <w:rPr>
          <w:rFonts w:ascii="Times New Roman" w:hAnsi="Times New Roman" w:cs="Times New Roman"/>
          <w:sz w:val="24"/>
          <w:szCs w:val="24"/>
        </w:rPr>
        <w:t>(</w:t>
      </w:r>
      <w:r>
        <w:rPr>
          <w:rFonts w:ascii="Times New Roman" w:hAnsi="Times New Roman" w:cs="Times New Roman"/>
          <w:sz w:val="24"/>
          <w:szCs w:val="24"/>
          <w:lang w:val="en-US"/>
        </w:rPr>
        <w:t>AIHW</w:t>
      </w:r>
      <w:r w:rsidRPr="00861016">
        <w:rPr>
          <w:rFonts w:ascii="Times New Roman" w:hAnsi="Times New Roman" w:cs="Times New Roman"/>
          <w:sz w:val="24"/>
          <w:szCs w:val="24"/>
        </w:rPr>
        <w:t>)</w:t>
      </w:r>
      <w:r>
        <w:rPr>
          <w:rFonts w:ascii="Times New Roman" w:hAnsi="Times New Roman" w:cs="Times New Roman"/>
          <w:sz w:val="24"/>
          <w:szCs w:val="24"/>
        </w:rPr>
        <w:t xml:space="preserve">, которые так же используют комбинацию различных данных для их формирования. Для построения таблицы </w:t>
      </w:r>
      <w:r>
        <w:rPr>
          <w:rFonts w:ascii="Times New Roman" w:hAnsi="Times New Roman" w:cs="Times New Roman"/>
          <w:sz w:val="24"/>
          <w:szCs w:val="24"/>
          <w:lang w:val="en-US"/>
        </w:rPr>
        <w:t>HK</w:t>
      </w:r>
      <w:r w:rsidRPr="00861016">
        <w:rPr>
          <w:rFonts w:ascii="Times New Roman" w:hAnsi="Times New Roman" w:cs="Times New Roman"/>
          <w:sz w:val="24"/>
          <w:szCs w:val="24"/>
        </w:rPr>
        <w:t>-</w:t>
      </w:r>
      <w:r>
        <w:rPr>
          <w:rFonts w:ascii="Times New Roman" w:hAnsi="Times New Roman" w:cs="Times New Roman"/>
          <w:sz w:val="24"/>
          <w:szCs w:val="24"/>
          <w:lang w:val="en-US"/>
        </w:rPr>
        <w:t>HP</w:t>
      </w:r>
      <w:r w:rsidRPr="00861016">
        <w:rPr>
          <w:rFonts w:ascii="Times New Roman" w:hAnsi="Times New Roman" w:cs="Times New Roman"/>
          <w:sz w:val="24"/>
          <w:szCs w:val="24"/>
        </w:rPr>
        <w:t xml:space="preserve">, </w:t>
      </w:r>
      <w:r>
        <w:rPr>
          <w:rFonts w:ascii="Times New Roman" w:hAnsi="Times New Roman" w:cs="Times New Roman"/>
          <w:sz w:val="24"/>
          <w:szCs w:val="24"/>
          <w:lang w:val="en-US"/>
        </w:rPr>
        <w:t>AIHW</w:t>
      </w:r>
      <w:r w:rsidRPr="00861016">
        <w:rPr>
          <w:rFonts w:ascii="Times New Roman" w:hAnsi="Times New Roman" w:cs="Times New Roman"/>
          <w:sz w:val="24"/>
          <w:szCs w:val="24"/>
        </w:rPr>
        <w:t xml:space="preserve"> </w:t>
      </w:r>
      <w:r>
        <w:rPr>
          <w:rFonts w:ascii="Times New Roman" w:hAnsi="Times New Roman" w:cs="Times New Roman"/>
          <w:sz w:val="24"/>
          <w:szCs w:val="24"/>
        </w:rPr>
        <w:t>использует данные, разработанные Австралийским Бюро Статистики (</w:t>
      </w:r>
      <w:r>
        <w:rPr>
          <w:rFonts w:ascii="Times New Roman" w:hAnsi="Times New Roman" w:cs="Times New Roman"/>
          <w:sz w:val="24"/>
          <w:szCs w:val="24"/>
          <w:lang w:val="en-US"/>
        </w:rPr>
        <w:t>ABS</w:t>
      </w:r>
      <w:r>
        <w:rPr>
          <w:rFonts w:ascii="Times New Roman" w:hAnsi="Times New Roman" w:cs="Times New Roman"/>
          <w:sz w:val="24"/>
          <w:szCs w:val="24"/>
        </w:rPr>
        <w:t>). Источник информации о капитальных расходах государственных организаций является Статистика Государственных финансов (</w:t>
      </w:r>
      <w:r>
        <w:rPr>
          <w:rFonts w:ascii="Times New Roman" w:hAnsi="Times New Roman" w:cs="Times New Roman"/>
          <w:sz w:val="24"/>
          <w:szCs w:val="24"/>
          <w:lang w:val="en-US"/>
        </w:rPr>
        <w:t>GFS</w:t>
      </w:r>
      <w:r w:rsidRPr="003D741F">
        <w:rPr>
          <w:rFonts w:ascii="Times New Roman" w:hAnsi="Times New Roman" w:cs="Times New Roman"/>
          <w:sz w:val="24"/>
          <w:szCs w:val="24"/>
        </w:rPr>
        <w:t xml:space="preserve">), </w:t>
      </w:r>
      <w:r>
        <w:rPr>
          <w:rFonts w:ascii="Times New Roman" w:hAnsi="Times New Roman" w:cs="Times New Roman"/>
          <w:sz w:val="24"/>
          <w:szCs w:val="24"/>
        </w:rPr>
        <w:t>а так же частные и государственные организации заполняют опросник «Обзор экономической активности», где так же есть данные об инвестициях в основной капитал.</w:t>
      </w:r>
      <w:r>
        <w:rPr>
          <w:rStyle w:val="ac"/>
          <w:rFonts w:ascii="Times New Roman" w:hAnsi="Times New Roman" w:cs="Times New Roman"/>
          <w:sz w:val="24"/>
          <w:szCs w:val="24"/>
        </w:rPr>
        <w:footnoteReference w:id="9"/>
      </w:r>
      <w:r>
        <w:rPr>
          <w:rFonts w:ascii="Times New Roman" w:hAnsi="Times New Roman" w:cs="Times New Roman"/>
          <w:sz w:val="24"/>
          <w:szCs w:val="24"/>
        </w:rPr>
        <w:t xml:space="preserve"> </w:t>
      </w:r>
    </w:p>
    <w:p w:rsidR="009322BC" w:rsidRPr="003D741F" w:rsidRDefault="009322BC" w:rsidP="009D5774">
      <w:pPr>
        <w:autoSpaceDE w:val="0"/>
        <w:autoSpaceDN w:val="0"/>
        <w:adjustRightInd w:val="0"/>
        <w:spacing w:after="0" w:line="360" w:lineRule="auto"/>
        <w:jc w:val="both"/>
        <w:rPr>
          <w:rFonts w:ascii="Times New Roman" w:hAnsi="Times New Roman" w:cs="Times New Roman"/>
          <w:b/>
          <w:sz w:val="24"/>
          <w:szCs w:val="24"/>
        </w:rPr>
      </w:pPr>
    </w:p>
    <w:p w:rsidR="00C723C2" w:rsidRDefault="00C723C2">
      <w:pPr>
        <w:rPr>
          <w:rFonts w:ascii="Times New Roman" w:eastAsia="Times New Roman" w:hAnsi="Times New Roman" w:cs="Times New Roman"/>
          <w:b/>
          <w:bCs/>
          <w:kern w:val="36"/>
          <w:sz w:val="28"/>
          <w:szCs w:val="28"/>
          <w:lang w:eastAsia="ru-RU"/>
        </w:rPr>
      </w:pPr>
      <w:r>
        <w:rPr>
          <w:sz w:val="28"/>
          <w:szCs w:val="28"/>
        </w:rPr>
        <w:br w:type="page"/>
      </w:r>
    </w:p>
    <w:p w:rsidR="009322BC" w:rsidRDefault="00C723C2" w:rsidP="006545CD">
      <w:pPr>
        <w:pStyle w:val="1"/>
        <w:spacing w:before="0" w:beforeAutospacing="0" w:after="0" w:afterAutospacing="0" w:line="360" w:lineRule="auto"/>
        <w:jc w:val="center"/>
        <w:rPr>
          <w:sz w:val="28"/>
          <w:szCs w:val="28"/>
        </w:rPr>
      </w:pPr>
      <w:bookmarkStart w:id="8" w:name="_Toc19876486"/>
      <w:r>
        <w:rPr>
          <w:sz w:val="28"/>
          <w:szCs w:val="28"/>
        </w:rPr>
        <w:lastRenderedPageBreak/>
        <w:t xml:space="preserve">Глава 3. </w:t>
      </w:r>
      <w:r w:rsidR="009322BC" w:rsidRPr="00130FD0">
        <w:rPr>
          <w:sz w:val="28"/>
          <w:szCs w:val="28"/>
        </w:rPr>
        <w:t>Источники данных</w:t>
      </w:r>
      <w:bookmarkEnd w:id="8"/>
    </w:p>
    <w:p w:rsidR="006545CD" w:rsidRPr="00130FD0" w:rsidRDefault="006545CD" w:rsidP="006545CD">
      <w:pPr>
        <w:pStyle w:val="1"/>
        <w:spacing w:before="0" w:beforeAutospacing="0" w:after="0" w:afterAutospacing="0" w:line="360" w:lineRule="auto"/>
        <w:jc w:val="center"/>
        <w:rPr>
          <w:sz w:val="28"/>
          <w:szCs w:val="28"/>
        </w:rPr>
      </w:pPr>
    </w:p>
    <w:p w:rsidR="009322BC" w:rsidRPr="007436E8" w:rsidRDefault="009322BC" w:rsidP="006545CD">
      <w:pPr>
        <w:autoSpaceDE w:val="0"/>
        <w:autoSpaceDN w:val="0"/>
        <w:adjustRightInd w:val="0"/>
        <w:spacing w:after="0" w:line="360" w:lineRule="auto"/>
        <w:ind w:firstLine="567"/>
        <w:jc w:val="both"/>
        <w:rPr>
          <w:rFonts w:ascii="Times New Roman" w:hAnsi="Times New Roman" w:cs="Times New Roman"/>
          <w:sz w:val="28"/>
          <w:szCs w:val="28"/>
        </w:rPr>
      </w:pPr>
      <w:r w:rsidRPr="007436E8">
        <w:rPr>
          <w:rFonts w:ascii="Times New Roman" w:hAnsi="Times New Roman" w:cs="Times New Roman"/>
          <w:sz w:val="28"/>
          <w:szCs w:val="28"/>
        </w:rPr>
        <w:t xml:space="preserve">Существуют разные подходы сбора данных для формирования таблиц НСЗ. Анализируя практику строения таблицы  </w:t>
      </w:r>
      <w:r w:rsidRPr="007436E8">
        <w:rPr>
          <w:rFonts w:ascii="Times New Roman" w:hAnsi="Times New Roman" w:cs="Times New Roman"/>
          <w:sz w:val="28"/>
          <w:szCs w:val="28"/>
          <w:lang w:val="en-US"/>
        </w:rPr>
        <w:t>HK</w:t>
      </w:r>
      <w:r w:rsidRPr="007436E8">
        <w:rPr>
          <w:rFonts w:ascii="Times New Roman" w:hAnsi="Times New Roman" w:cs="Times New Roman"/>
          <w:sz w:val="28"/>
          <w:szCs w:val="28"/>
        </w:rPr>
        <w:t>-</w:t>
      </w:r>
      <w:r w:rsidRPr="007436E8">
        <w:rPr>
          <w:rFonts w:ascii="Times New Roman" w:hAnsi="Times New Roman" w:cs="Times New Roman"/>
          <w:sz w:val="28"/>
          <w:szCs w:val="28"/>
          <w:lang w:val="en-US"/>
        </w:rPr>
        <w:t>HP</w:t>
      </w:r>
      <w:r w:rsidRPr="007436E8">
        <w:rPr>
          <w:rFonts w:ascii="Times New Roman" w:hAnsi="Times New Roman" w:cs="Times New Roman"/>
          <w:sz w:val="28"/>
          <w:szCs w:val="28"/>
        </w:rPr>
        <w:t xml:space="preserve"> в других странах и по собственному опыту формирования других таблиц НСЗ, лучше всего использовать комбинацию нескольких источников данных, так как каждый имеет преимущества и недостатки.  В следующем параграфе кратко описываются несколько подходов сбора информации для формирования таблицы </w:t>
      </w:r>
      <w:r w:rsidRPr="007436E8">
        <w:rPr>
          <w:rFonts w:ascii="Times New Roman" w:hAnsi="Times New Roman" w:cs="Times New Roman"/>
          <w:sz w:val="28"/>
          <w:szCs w:val="28"/>
          <w:lang w:val="en-US"/>
        </w:rPr>
        <w:t>HK</w:t>
      </w:r>
      <w:r w:rsidRPr="007436E8">
        <w:rPr>
          <w:rFonts w:ascii="Times New Roman" w:hAnsi="Times New Roman" w:cs="Times New Roman"/>
          <w:sz w:val="28"/>
          <w:szCs w:val="28"/>
        </w:rPr>
        <w:t>-</w:t>
      </w:r>
      <w:r w:rsidRPr="007436E8">
        <w:rPr>
          <w:rFonts w:ascii="Times New Roman" w:hAnsi="Times New Roman" w:cs="Times New Roman"/>
          <w:sz w:val="28"/>
          <w:szCs w:val="28"/>
          <w:lang w:val="en-US"/>
        </w:rPr>
        <w:t>HP</w:t>
      </w:r>
      <w:r w:rsidRPr="007436E8">
        <w:rPr>
          <w:rFonts w:ascii="Times New Roman" w:hAnsi="Times New Roman" w:cs="Times New Roman"/>
          <w:sz w:val="28"/>
          <w:szCs w:val="28"/>
        </w:rPr>
        <w:t xml:space="preserve">. </w:t>
      </w:r>
    </w:p>
    <w:p w:rsidR="009322BC" w:rsidRPr="007436E8" w:rsidRDefault="009322BC" w:rsidP="006545CD">
      <w:pPr>
        <w:pStyle w:val="a3"/>
        <w:numPr>
          <w:ilvl w:val="0"/>
          <w:numId w:val="16"/>
        </w:numPr>
        <w:autoSpaceDE w:val="0"/>
        <w:autoSpaceDN w:val="0"/>
        <w:adjustRightInd w:val="0"/>
        <w:spacing w:after="0" w:line="360" w:lineRule="auto"/>
        <w:jc w:val="both"/>
        <w:rPr>
          <w:rFonts w:ascii="Times New Roman" w:hAnsi="Times New Roman" w:cs="Times New Roman"/>
          <w:sz w:val="28"/>
          <w:szCs w:val="28"/>
        </w:rPr>
      </w:pPr>
      <w:r w:rsidRPr="007436E8">
        <w:rPr>
          <w:rFonts w:ascii="Times New Roman" w:hAnsi="Times New Roman" w:cs="Times New Roman"/>
          <w:i/>
          <w:sz w:val="28"/>
          <w:szCs w:val="28"/>
        </w:rPr>
        <w:t>Информация финансирующего агента</w:t>
      </w:r>
      <w:r w:rsidRPr="007436E8">
        <w:rPr>
          <w:rFonts w:ascii="Times New Roman" w:hAnsi="Times New Roman" w:cs="Times New Roman"/>
          <w:sz w:val="28"/>
          <w:szCs w:val="28"/>
        </w:rPr>
        <w:t xml:space="preserve">. Данные о капитальных затратах формируются с отчетов, бюджета или других документах о капитальных трансфертах источников финансирования, во многих странах это государство. В случае Казахстана, эти данные можно увидеть в отчетах об исполнении республиканского и местных бюджетов. Однако, проблема в том, бюджет может показать только часть стоимости основного средства, и поставщик медицинских услуг может приобрести активы на сбереженные средства или другие трансферты. Еще одним недостатком является то, что в этих отчетах нет информации в разрезе типов приобретенных активов. Более того используя только этот источник информации, мы не получим данные о стоимости списанных или реализованных активов. </w:t>
      </w:r>
    </w:p>
    <w:p w:rsidR="009322BC" w:rsidRPr="007436E8" w:rsidRDefault="009322BC" w:rsidP="00C723C2">
      <w:pPr>
        <w:pStyle w:val="a3"/>
        <w:numPr>
          <w:ilvl w:val="0"/>
          <w:numId w:val="16"/>
        </w:numPr>
        <w:autoSpaceDE w:val="0"/>
        <w:autoSpaceDN w:val="0"/>
        <w:adjustRightInd w:val="0"/>
        <w:spacing w:after="0" w:line="360" w:lineRule="auto"/>
        <w:jc w:val="both"/>
        <w:rPr>
          <w:rFonts w:ascii="Times New Roman" w:hAnsi="Times New Roman" w:cs="Times New Roman"/>
          <w:sz w:val="28"/>
          <w:szCs w:val="28"/>
        </w:rPr>
      </w:pPr>
      <w:r w:rsidRPr="007436E8">
        <w:rPr>
          <w:rFonts w:ascii="Times New Roman" w:hAnsi="Times New Roman" w:cs="Times New Roman"/>
          <w:i/>
          <w:sz w:val="28"/>
          <w:szCs w:val="28"/>
        </w:rPr>
        <w:t xml:space="preserve">Финансовые отчетности поставщиков услуг здравоохранения. </w:t>
      </w:r>
      <w:r w:rsidRPr="007436E8">
        <w:rPr>
          <w:rFonts w:ascii="Times New Roman" w:hAnsi="Times New Roman" w:cs="Times New Roman"/>
          <w:sz w:val="28"/>
          <w:szCs w:val="28"/>
        </w:rPr>
        <w:t xml:space="preserve">Этот метод включает в себя использование «балансовой стоимости» основных средств. То есть, балансовая стоимость на конец отчетного периода за минусом балансовой стоимости на начало отчетного периода будет равна расходам на приобретение основных средств за вычетом реализаций. Этот способ так же можно использовать для ТМЗ. Но его недостаток этих данных в том, что нет никакой информации о финансирующих агентах, более того, не все медицинские учреждения </w:t>
      </w:r>
      <w:r w:rsidRPr="007436E8">
        <w:rPr>
          <w:rFonts w:ascii="Times New Roman" w:hAnsi="Times New Roman" w:cs="Times New Roman"/>
          <w:sz w:val="28"/>
          <w:szCs w:val="28"/>
        </w:rPr>
        <w:lastRenderedPageBreak/>
        <w:t xml:space="preserve">загружают свои финансовые отчетности в Депозитарий финансовой отчетности РК. </w:t>
      </w:r>
    </w:p>
    <w:p w:rsidR="009322BC" w:rsidRPr="007436E8" w:rsidRDefault="009322BC" w:rsidP="00C723C2">
      <w:pPr>
        <w:pStyle w:val="a3"/>
        <w:numPr>
          <w:ilvl w:val="0"/>
          <w:numId w:val="16"/>
        </w:numPr>
        <w:autoSpaceDE w:val="0"/>
        <w:autoSpaceDN w:val="0"/>
        <w:adjustRightInd w:val="0"/>
        <w:spacing w:after="0" w:line="360" w:lineRule="auto"/>
        <w:jc w:val="both"/>
        <w:rPr>
          <w:rFonts w:ascii="Times New Roman" w:hAnsi="Times New Roman" w:cs="Times New Roman"/>
          <w:sz w:val="28"/>
          <w:szCs w:val="28"/>
        </w:rPr>
      </w:pPr>
      <w:r w:rsidRPr="007436E8">
        <w:rPr>
          <w:rFonts w:ascii="Times New Roman" w:hAnsi="Times New Roman" w:cs="Times New Roman"/>
          <w:i/>
          <w:sz w:val="28"/>
          <w:szCs w:val="28"/>
        </w:rPr>
        <w:t xml:space="preserve">Финансово-хозяйственная деятельность, </w:t>
      </w:r>
      <w:r w:rsidRPr="007436E8">
        <w:rPr>
          <w:rFonts w:ascii="Times New Roman" w:hAnsi="Times New Roman" w:cs="Times New Roman"/>
          <w:sz w:val="28"/>
          <w:szCs w:val="28"/>
        </w:rPr>
        <w:t>публикуемая Комитетом Статистики содержит информацию о капитальных затратах по типу затрат, то есть расходы на приобретение основных средств, выбытие и капитальный ремонт. Так же есть кое какая информация о поставщиках медицинских услуг, а именно, все расходы делятся на затраты больниц, общей врачебной практики, специальной врачебной практики, стоматологий и прочее. Однако</w:t>
      </w:r>
      <w:proofErr w:type="gramStart"/>
      <w:r w:rsidRPr="007436E8">
        <w:rPr>
          <w:rFonts w:ascii="Times New Roman" w:hAnsi="Times New Roman" w:cs="Times New Roman"/>
          <w:sz w:val="28"/>
          <w:szCs w:val="28"/>
        </w:rPr>
        <w:t>,</w:t>
      </w:r>
      <w:proofErr w:type="gramEnd"/>
      <w:r w:rsidRPr="007436E8">
        <w:rPr>
          <w:rFonts w:ascii="Times New Roman" w:hAnsi="Times New Roman" w:cs="Times New Roman"/>
          <w:sz w:val="28"/>
          <w:szCs w:val="28"/>
        </w:rPr>
        <w:t xml:space="preserve"> здесь тоже нет информации о том, какие именно основные средства были приобретены и как они были профинансированы.  Более того, используя этот источник, мы не сможем получить эти данные отдельно по областям, что не будет иметь смысла, так как не будет возможно проводить сравнительные анализы между регионами.</w:t>
      </w:r>
    </w:p>
    <w:p w:rsidR="009322BC" w:rsidRPr="007436E8" w:rsidRDefault="009322BC" w:rsidP="00C723C2">
      <w:pPr>
        <w:pStyle w:val="a3"/>
        <w:numPr>
          <w:ilvl w:val="0"/>
          <w:numId w:val="16"/>
        </w:numPr>
        <w:autoSpaceDE w:val="0"/>
        <w:autoSpaceDN w:val="0"/>
        <w:adjustRightInd w:val="0"/>
        <w:spacing w:after="0" w:line="360" w:lineRule="auto"/>
        <w:jc w:val="both"/>
        <w:rPr>
          <w:rFonts w:ascii="Times New Roman" w:hAnsi="Times New Roman" w:cs="Times New Roman"/>
          <w:sz w:val="28"/>
          <w:szCs w:val="28"/>
        </w:rPr>
      </w:pPr>
      <w:r w:rsidRPr="007436E8">
        <w:rPr>
          <w:rFonts w:ascii="Times New Roman" w:hAnsi="Times New Roman" w:cs="Times New Roman"/>
          <w:i/>
          <w:sz w:val="28"/>
          <w:szCs w:val="28"/>
        </w:rPr>
        <w:t xml:space="preserve">Данные по основным фондам </w:t>
      </w:r>
      <w:r w:rsidRPr="007436E8">
        <w:rPr>
          <w:rFonts w:ascii="Times New Roman" w:hAnsi="Times New Roman" w:cs="Times New Roman"/>
          <w:sz w:val="28"/>
          <w:szCs w:val="28"/>
        </w:rPr>
        <w:t>Казахстана, так же формируемые Комитетом статистики, имеют информацию о существующем запасе основных сре</w:t>
      </w:r>
      <w:proofErr w:type="gramStart"/>
      <w:r w:rsidRPr="007436E8">
        <w:rPr>
          <w:rFonts w:ascii="Times New Roman" w:hAnsi="Times New Roman" w:cs="Times New Roman"/>
          <w:sz w:val="28"/>
          <w:szCs w:val="28"/>
        </w:rPr>
        <w:t>дств в р</w:t>
      </w:r>
      <w:proofErr w:type="gramEnd"/>
      <w:r w:rsidRPr="007436E8">
        <w:rPr>
          <w:rFonts w:ascii="Times New Roman" w:hAnsi="Times New Roman" w:cs="Times New Roman"/>
          <w:sz w:val="28"/>
          <w:szCs w:val="28"/>
        </w:rPr>
        <w:t>азбивке областей и отраслей экономики. Однако, проблема в том, что в этом статистическом документе  данные по видам активов и по отрасли не отображаются.</w:t>
      </w:r>
    </w:p>
    <w:p w:rsidR="009322BC" w:rsidRPr="007436E8" w:rsidRDefault="009322BC" w:rsidP="00C723C2">
      <w:pPr>
        <w:autoSpaceDE w:val="0"/>
        <w:autoSpaceDN w:val="0"/>
        <w:adjustRightInd w:val="0"/>
        <w:spacing w:after="0" w:line="360" w:lineRule="auto"/>
        <w:ind w:firstLine="567"/>
        <w:jc w:val="both"/>
        <w:rPr>
          <w:rFonts w:ascii="Times New Roman" w:hAnsi="Times New Roman" w:cs="Times New Roman"/>
          <w:sz w:val="28"/>
          <w:szCs w:val="28"/>
        </w:rPr>
      </w:pPr>
      <w:r w:rsidRPr="007436E8">
        <w:rPr>
          <w:rFonts w:ascii="Times New Roman" w:hAnsi="Times New Roman" w:cs="Times New Roman"/>
          <w:sz w:val="28"/>
          <w:szCs w:val="28"/>
        </w:rPr>
        <w:t xml:space="preserve">Стоит отметить, что мы также проанализировали данные, доступные на </w:t>
      </w:r>
      <w:proofErr w:type="spellStart"/>
      <w:r w:rsidRPr="007436E8">
        <w:rPr>
          <w:rFonts w:ascii="Times New Roman" w:hAnsi="Times New Roman" w:cs="Times New Roman"/>
          <w:sz w:val="28"/>
          <w:szCs w:val="28"/>
          <w:lang w:val="en-US"/>
        </w:rPr>
        <w:t>eisz</w:t>
      </w:r>
      <w:proofErr w:type="spellEnd"/>
      <w:r w:rsidRPr="007436E8">
        <w:rPr>
          <w:rFonts w:ascii="Times New Roman" w:hAnsi="Times New Roman" w:cs="Times New Roman"/>
          <w:sz w:val="28"/>
          <w:szCs w:val="28"/>
        </w:rPr>
        <w:t>.</w:t>
      </w:r>
      <w:proofErr w:type="spellStart"/>
      <w:r w:rsidRPr="007436E8">
        <w:rPr>
          <w:rFonts w:ascii="Times New Roman" w:hAnsi="Times New Roman" w:cs="Times New Roman"/>
          <w:sz w:val="28"/>
          <w:szCs w:val="28"/>
          <w:lang w:val="en-US"/>
        </w:rPr>
        <w:t>kz</w:t>
      </w:r>
      <w:proofErr w:type="spellEnd"/>
      <w:r w:rsidRPr="007436E8">
        <w:rPr>
          <w:rFonts w:ascii="Times New Roman" w:hAnsi="Times New Roman" w:cs="Times New Roman"/>
          <w:sz w:val="28"/>
          <w:szCs w:val="28"/>
        </w:rPr>
        <w:t xml:space="preserve">, но, к сожалению, они тоже не имеют данных касательно инвестиций в разбивке по видам фиксированных активов. </w:t>
      </w:r>
    </w:p>
    <w:p w:rsidR="009322BC" w:rsidRPr="007436E8" w:rsidRDefault="009322BC" w:rsidP="00C723C2">
      <w:pPr>
        <w:autoSpaceDE w:val="0"/>
        <w:autoSpaceDN w:val="0"/>
        <w:adjustRightInd w:val="0"/>
        <w:spacing w:after="0" w:line="360" w:lineRule="auto"/>
        <w:ind w:firstLine="567"/>
        <w:jc w:val="both"/>
        <w:rPr>
          <w:rFonts w:ascii="Times New Roman" w:hAnsi="Times New Roman" w:cs="Times New Roman"/>
          <w:sz w:val="28"/>
          <w:szCs w:val="28"/>
        </w:rPr>
      </w:pPr>
      <w:r w:rsidRPr="007436E8">
        <w:rPr>
          <w:rFonts w:ascii="Times New Roman" w:hAnsi="Times New Roman" w:cs="Times New Roman"/>
          <w:sz w:val="28"/>
          <w:szCs w:val="28"/>
        </w:rPr>
        <w:t xml:space="preserve">Проанализировав все возможные источники данных, мы предлагаем форму для заполнения медицинским поставщикам, которая будет выглядеть следующим образом (Таблица </w:t>
      </w:r>
      <w:r w:rsidR="007436E8">
        <w:rPr>
          <w:rFonts w:ascii="Times New Roman" w:hAnsi="Times New Roman" w:cs="Times New Roman"/>
          <w:sz w:val="28"/>
          <w:szCs w:val="28"/>
        </w:rPr>
        <w:t>2</w:t>
      </w:r>
      <w:r w:rsidRPr="007436E8">
        <w:rPr>
          <w:rFonts w:ascii="Times New Roman" w:hAnsi="Times New Roman" w:cs="Times New Roman"/>
          <w:sz w:val="28"/>
          <w:szCs w:val="28"/>
        </w:rPr>
        <w:t xml:space="preserve">). </w:t>
      </w:r>
    </w:p>
    <w:p w:rsidR="007436E8" w:rsidRDefault="007436E8" w:rsidP="007436E8">
      <w:pPr>
        <w:autoSpaceDE w:val="0"/>
        <w:autoSpaceDN w:val="0"/>
        <w:adjustRightInd w:val="0"/>
        <w:spacing w:after="0" w:line="360" w:lineRule="auto"/>
        <w:jc w:val="both"/>
        <w:rPr>
          <w:rFonts w:ascii="Times New Roman" w:hAnsi="Times New Roman" w:cs="Times New Roman"/>
          <w:sz w:val="20"/>
          <w:szCs w:val="24"/>
        </w:rPr>
      </w:pPr>
    </w:p>
    <w:p w:rsidR="007436E8" w:rsidRDefault="007436E8" w:rsidP="007436E8">
      <w:pPr>
        <w:autoSpaceDE w:val="0"/>
        <w:autoSpaceDN w:val="0"/>
        <w:adjustRightInd w:val="0"/>
        <w:spacing w:after="0" w:line="360" w:lineRule="auto"/>
        <w:jc w:val="both"/>
        <w:rPr>
          <w:rFonts w:ascii="Times New Roman" w:hAnsi="Times New Roman" w:cs="Times New Roman"/>
          <w:sz w:val="20"/>
          <w:szCs w:val="24"/>
        </w:rPr>
      </w:pPr>
    </w:p>
    <w:p w:rsidR="007436E8" w:rsidRDefault="007436E8" w:rsidP="007436E8">
      <w:pPr>
        <w:autoSpaceDE w:val="0"/>
        <w:autoSpaceDN w:val="0"/>
        <w:adjustRightInd w:val="0"/>
        <w:spacing w:after="0" w:line="360" w:lineRule="auto"/>
        <w:jc w:val="both"/>
        <w:rPr>
          <w:rFonts w:ascii="Times New Roman" w:hAnsi="Times New Roman" w:cs="Times New Roman"/>
          <w:sz w:val="20"/>
          <w:szCs w:val="24"/>
        </w:rPr>
      </w:pPr>
    </w:p>
    <w:p w:rsidR="007436E8" w:rsidRDefault="007436E8" w:rsidP="007436E8">
      <w:pPr>
        <w:autoSpaceDE w:val="0"/>
        <w:autoSpaceDN w:val="0"/>
        <w:adjustRightInd w:val="0"/>
        <w:spacing w:after="0" w:line="360" w:lineRule="auto"/>
        <w:jc w:val="both"/>
        <w:rPr>
          <w:rFonts w:ascii="Times New Roman" w:hAnsi="Times New Roman" w:cs="Times New Roman"/>
          <w:sz w:val="20"/>
          <w:szCs w:val="24"/>
        </w:rPr>
      </w:pPr>
    </w:p>
    <w:p w:rsidR="007436E8" w:rsidRDefault="007436E8" w:rsidP="007436E8">
      <w:pPr>
        <w:autoSpaceDE w:val="0"/>
        <w:autoSpaceDN w:val="0"/>
        <w:adjustRightInd w:val="0"/>
        <w:spacing w:after="0" w:line="360" w:lineRule="auto"/>
        <w:jc w:val="both"/>
        <w:rPr>
          <w:rFonts w:ascii="Times New Roman" w:hAnsi="Times New Roman" w:cs="Times New Roman"/>
          <w:sz w:val="20"/>
          <w:szCs w:val="24"/>
        </w:rPr>
      </w:pPr>
    </w:p>
    <w:p w:rsidR="007436E8" w:rsidRDefault="007436E8" w:rsidP="007436E8">
      <w:pPr>
        <w:autoSpaceDE w:val="0"/>
        <w:autoSpaceDN w:val="0"/>
        <w:adjustRightInd w:val="0"/>
        <w:spacing w:after="0" w:line="360" w:lineRule="auto"/>
        <w:jc w:val="both"/>
        <w:rPr>
          <w:rFonts w:ascii="Times New Roman" w:hAnsi="Times New Roman" w:cs="Times New Roman"/>
          <w:sz w:val="20"/>
          <w:szCs w:val="24"/>
        </w:rPr>
      </w:pPr>
    </w:p>
    <w:p w:rsidR="007436E8" w:rsidRDefault="007436E8" w:rsidP="007436E8">
      <w:pPr>
        <w:autoSpaceDE w:val="0"/>
        <w:autoSpaceDN w:val="0"/>
        <w:adjustRightInd w:val="0"/>
        <w:spacing w:after="0" w:line="360" w:lineRule="auto"/>
        <w:jc w:val="both"/>
        <w:rPr>
          <w:rFonts w:ascii="Times New Roman" w:hAnsi="Times New Roman" w:cs="Times New Roman"/>
          <w:sz w:val="20"/>
          <w:szCs w:val="24"/>
        </w:rPr>
      </w:pPr>
    </w:p>
    <w:p w:rsidR="007436E8" w:rsidRPr="007436E8" w:rsidRDefault="007436E8" w:rsidP="007436E8">
      <w:pPr>
        <w:autoSpaceDE w:val="0"/>
        <w:autoSpaceDN w:val="0"/>
        <w:adjustRightInd w:val="0"/>
        <w:spacing w:after="0" w:line="360" w:lineRule="auto"/>
        <w:ind w:firstLine="567"/>
        <w:jc w:val="both"/>
        <w:rPr>
          <w:rFonts w:ascii="Times New Roman" w:hAnsi="Times New Roman" w:cs="Times New Roman"/>
          <w:b/>
          <w:i/>
          <w:sz w:val="24"/>
          <w:szCs w:val="24"/>
        </w:rPr>
      </w:pPr>
      <w:r w:rsidRPr="007436E8">
        <w:rPr>
          <w:rFonts w:ascii="Times New Roman" w:hAnsi="Times New Roman" w:cs="Times New Roman"/>
          <w:b/>
          <w:i/>
          <w:sz w:val="24"/>
          <w:szCs w:val="24"/>
        </w:rPr>
        <w:lastRenderedPageBreak/>
        <w:t>Таблица 2 – Форма для заполнения медицинскими учреждениями</w:t>
      </w:r>
    </w:p>
    <w:p w:rsidR="009322BC" w:rsidRDefault="009322BC" w:rsidP="009D5774">
      <w:pPr>
        <w:autoSpaceDE w:val="0"/>
        <w:autoSpaceDN w:val="0"/>
        <w:adjustRightInd w:val="0"/>
        <w:spacing w:after="0" w:line="360" w:lineRule="auto"/>
        <w:ind w:left="-851"/>
        <w:jc w:val="both"/>
        <w:rPr>
          <w:rFonts w:ascii="Times New Roman" w:hAnsi="Times New Roman" w:cs="Times New Roman"/>
          <w:sz w:val="24"/>
          <w:szCs w:val="24"/>
        </w:rPr>
      </w:pPr>
      <w:r>
        <w:rPr>
          <w:noProof/>
          <w:lang w:eastAsia="ru-RU"/>
        </w:rPr>
        <w:drawing>
          <wp:inline distT="0" distB="0" distL="0" distR="0" wp14:anchorId="029E3747" wp14:editId="0ABB4E3A">
            <wp:extent cx="6443932" cy="2751826"/>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449002" cy="2753991"/>
                    </a:xfrm>
                    <a:prstGeom prst="rect">
                      <a:avLst/>
                    </a:prstGeom>
                  </pic:spPr>
                </pic:pic>
              </a:graphicData>
            </a:graphic>
          </wp:inline>
        </w:drawing>
      </w:r>
    </w:p>
    <w:p w:rsidR="007436E8" w:rsidRDefault="007436E8" w:rsidP="007436E8">
      <w:pPr>
        <w:autoSpaceDE w:val="0"/>
        <w:autoSpaceDN w:val="0"/>
        <w:adjustRightInd w:val="0"/>
        <w:spacing w:after="0" w:line="360" w:lineRule="auto"/>
        <w:ind w:firstLine="567"/>
        <w:jc w:val="both"/>
        <w:rPr>
          <w:rFonts w:ascii="Times New Roman" w:hAnsi="Times New Roman" w:cs="Times New Roman"/>
          <w:sz w:val="28"/>
          <w:szCs w:val="28"/>
        </w:rPr>
      </w:pPr>
    </w:p>
    <w:p w:rsidR="007436E8" w:rsidRPr="007436E8" w:rsidRDefault="007436E8" w:rsidP="007436E8">
      <w:pPr>
        <w:autoSpaceDE w:val="0"/>
        <w:autoSpaceDN w:val="0"/>
        <w:adjustRightInd w:val="0"/>
        <w:spacing w:after="0" w:line="360" w:lineRule="auto"/>
        <w:ind w:firstLine="567"/>
        <w:jc w:val="both"/>
        <w:rPr>
          <w:rFonts w:ascii="Times New Roman" w:hAnsi="Times New Roman" w:cs="Times New Roman"/>
          <w:sz w:val="28"/>
          <w:szCs w:val="28"/>
        </w:rPr>
      </w:pPr>
      <w:r w:rsidRPr="007436E8">
        <w:rPr>
          <w:rFonts w:ascii="Times New Roman" w:hAnsi="Times New Roman" w:cs="Times New Roman"/>
          <w:sz w:val="28"/>
          <w:szCs w:val="28"/>
        </w:rPr>
        <w:t xml:space="preserve">Благодаря данной таблице мы сможем получить информацию по капитальным затратам для поставщиков </w:t>
      </w:r>
      <w:r w:rsidRPr="007436E8">
        <w:rPr>
          <w:rFonts w:ascii="Times New Roman" w:hAnsi="Times New Roman" w:cs="Times New Roman"/>
          <w:sz w:val="28"/>
          <w:szCs w:val="28"/>
          <w:lang w:val="en-US"/>
        </w:rPr>
        <w:t>HP</w:t>
      </w:r>
      <w:r w:rsidRPr="007436E8">
        <w:rPr>
          <w:rFonts w:ascii="Times New Roman" w:hAnsi="Times New Roman" w:cs="Times New Roman"/>
          <w:sz w:val="28"/>
          <w:szCs w:val="28"/>
        </w:rPr>
        <w:t>.1-</w:t>
      </w:r>
      <w:r w:rsidRPr="007436E8">
        <w:rPr>
          <w:rFonts w:ascii="Times New Roman" w:hAnsi="Times New Roman" w:cs="Times New Roman"/>
          <w:sz w:val="28"/>
          <w:szCs w:val="28"/>
          <w:lang w:val="en-US"/>
        </w:rPr>
        <w:t>HP</w:t>
      </w:r>
      <w:r w:rsidRPr="007436E8">
        <w:rPr>
          <w:rFonts w:ascii="Times New Roman" w:hAnsi="Times New Roman" w:cs="Times New Roman"/>
          <w:sz w:val="28"/>
          <w:szCs w:val="28"/>
        </w:rPr>
        <w:t xml:space="preserve">.4 и </w:t>
      </w:r>
      <w:r w:rsidRPr="007436E8">
        <w:rPr>
          <w:rFonts w:ascii="Times New Roman" w:hAnsi="Times New Roman" w:cs="Times New Roman"/>
          <w:sz w:val="28"/>
          <w:szCs w:val="28"/>
          <w:lang w:val="en-US"/>
        </w:rPr>
        <w:t>HP</w:t>
      </w:r>
      <w:r w:rsidRPr="007436E8">
        <w:rPr>
          <w:rFonts w:ascii="Times New Roman" w:hAnsi="Times New Roman" w:cs="Times New Roman"/>
          <w:sz w:val="28"/>
          <w:szCs w:val="28"/>
        </w:rPr>
        <w:t>.6. Для учреждений, оказывающих торговлю медицинских товаров (</w:t>
      </w:r>
      <w:r w:rsidRPr="007436E8">
        <w:rPr>
          <w:rFonts w:ascii="Times New Roman" w:hAnsi="Times New Roman" w:cs="Times New Roman"/>
          <w:sz w:val="28"/>
          <w:szCs w:val="28"/>
          <w:lang w:val="en-US"/>
        </w:rPr>
        <w:t>HP</w:t>
      </w:r>
      <w:r w:rsidRPr="007436E8">
        <w:rPr>
          <w:rFonts w:ascii="Times New Roman" w:hAnsi="Times New Roman" w:cs="Times New Roman"/>
          <w:sz w:val="28"/>
          <w:szCs w:val="28"/>
        </w:rPr>
        <w:t>.5), а именно лекарственных средств, мы используем финансовую отчетность «СК-Фармации», а точнее пояснительную записку к основным средствам и отчет о движении денежных средств. Стоит отметить, что получить данные о капитальных затратах всех аптек и других учреждений по республике невозможно. Для отображения данных по организациям управления здравоохранением (</w:t>
      </w:r>
      <w:r w:rsidRPr="007436E8">
        <w:rPr>
          <w:rFonts w:ascii="Times New Roman" w:hAnsi="Times New Roman" w:cs="Times New Roman"/>
          <w:sz w:val="28"/>
          <w:szCs w:val="28"/>
          <w:lang w:val="en-US"/>
        </w:rPr>
        <w:t>HP</w:t>
      </w:r>
      <w:r w:rsidRPr="007436E8">
        <w:rPr>
          <w:rFonts w:ascii="Times New Roman" w:hAnsi="Times New Roman" w:cs="Times New Roman"/>
          <w:sz w:val="28"/>
          <w:szCs w:val="28"/>
        </w:rPr>
        <w:t xml:space="preserve">.7) мы используем консолидированную отчетность Министерства Здравоохранения. В результате чего мы сможем сформировать таблицу НСЗ по капитальным расходам системы здравоохранения (Таблица </w:t>
      </w:r>
      <w:r>
        <w:rPr>
          <w:rFonts w:ascii="Times New Roman" w:hAnsi="Times New Roman" w:cs="Times New Roman"/>
          <w:sz w:val="28"/>
          <w:szCs w:val="28"/>
        </w:rPr>
        <w:t>3</w:t>
      </w:r>
      <w:r w:rsidRPr="007436E8">
        <w:rPr>
          <w:rFonts w:ascii="Times New Roman" w:hAnsi="Times New Roman" w:cs="Times New Roman"/>
          <w:sz w:val="28"/>
          <w:szCs w:val="28"/>
        </w:rPr>
        <w:t>). Однако, капитальные расходы частных медицинских учреждений не будут отражены в этой таблице, ввиду того что, получить данные по всем организациям невозможно.</w:t>
      </w:r>
    </w:p>
    <w:p w:rsidR="007436E8" w:rsidRDefault="007436E8" w:rsidP="009D5774">
      <w:pPr>
        <w:autoSpaceDE w:val="0"/>
        <w:autoSpaceDN w:val="0"/>
        <w:adjustRightInd w:val="0"/>
        <w:spacing w:after="0" w:line="360" w:lineRule="auto"/>
        <w:ind w:left="-851"/>
        <w:jc w:val="both"/>
        <w:rPr>
          <w:rFonts w:ascii="Times New Roman" w:hAnsi="Times New Roman" w:cs="Times New Roman"/>
          <w:sz w:val="20"/>
          <w:szCs w:val="24"/>
        </w:rPr>
      </w:pPr>
    </w:p>
    <w:p w:rsidR="007436E8" w:rsidRDefault="007436E8" w:rsidP="009D5774">
      <w:pPr>
        <w:autoSpaceDE w:val="0"/>
        <w:autoSpaceDN w:val="0"/>
        <w:adjustRightInd w:val="0"/>
        <w:spacing w:after="0" w:line="360" w:lineRule="auto"/>
        <w:ind w:left="-851"/>
        <w:jc w:val="both"/>
        <w:rPr>
          <w:rFonts w:ascii="Times New Roman" w:hAnsi="Times New Roman" w:cs="Times New Roman"/>
          <w:sz w:val="20"/>
          <w:szCs w:val="24"/>
        </w:rPr>
      </w:pPr>
    </w:p>
    <w:p w:rsidR="007436E8" w:rsidRDefault="007436E8" w:rsidP="009D5774">
      <w:pPr>
        <w:autoSpaceDE w:val="0"/>
        <w:autoSpaceDN w:val="0"/>
        <w:adjustRightInd w:val="0"/>
        <w:spacing w:after="0" w:line="360" w:lineRule="auto"/>
        <w:ind w:left="-851"/>
        <w:jc w:val="both"/>
        <w:rPr>
          <w:rFonts w:ascii="Times New Roman" w:hAnsi="Times New Roman" w:cs="Times New Roman"/>
          <w:sz w:val="20"/>
          <w:szCs w:val="24"/>
        </w:rPr>
      </w:pPr>
    </w:p>
    <w:p w:rsidR="007436E8" w:rsidRDefault="007436E8" w:rsidP="009D5774">
      <w:pPr>
        <w:autoSpaceDE w:val="0"/>
        <w:autoSpaceDN w:val="0"/>
        <w:adjustRightInd w:val="0"/>
        <w:spacing w:after="0" w:line="360" w:lineRule="auto"/>
        <w:ind w:left="-851"/>
        <w:jc w:val="both"/>
        <w:rPr>
          <w:rFonts w:ascii="Times New Roman" w:hAnsi="Times New Roman" w:cs="Times New Roman"/>
          <w:sz w:val="20"/>
          <w:szCs w:val="24"/>
        </w:rPr>
      </w:pPr>
    </w:p>
    <w:p w:rsidR="007436E8" w:rsidRDefault="007436E8" w:rsidP="009D5774">
      <w:pPr>
        <w:autoSpaceDE w:val="0"/>
        <w:autoSpaceDN w:val="0"/>
        <w:adjustRightInd w:val="0"/>
        <w:spacing w:after="0" w:line="360" w:lineRule="auto"/>
        <w:ind w:left="-851"/>
        <w:jc w:val="both"/>
        <w:rPr>
          <w:rFonts w:ascii="Times New Roman" w:hAnsi="Times New Roman" w:cs="Times New Roman"/>
          <w:sz w:val="20"/>
          <w:szCs w:val="24"/>
        </w:rPr>
      </w:pPr>
    </w:p>
    <w:p w:rsidR="007436E8" w:rsidRDefault="007436E8" w:rsidP="009D5774">
      <w:pPr>
        <w:autoSpaceDE w:val="0"/>
        <w:autoSpaceDN w:val="0"/>
        <w:adjustRightInd w:val="0"/>
        <w:spacing w:after="0" w:line="360" w:lineRule="auto"/>
        <w:ind w:left="-851"/>
        <w:jc w:val="both"/>
        <w:rPr>
          <w:rFonts w:ascii="Times New Roman" w:hAnsi="Times New Roman" w:cs="Times New Roman"/>
          <w:sz w:val="20"/>
          <w:szCs w:val="24"/>
        </w:rPr>
      </w:pPr>
    </w:p>
    <w:p w:rsidR="007436E8" w:rsidRDefault="007436E8" w:rsidP="009D5774">
      <w:pPr>
        <w:autoSpaceDE w:val="0"/>
        <w:autoSpaceDN w:val="0"/>
        <w:adjustRightInd w:val="0"/>
        <w:spacing w:after="0" w:line="360" w:lineRule="auto"/>
        <w:ind w:left="-851"/>
        <w:jc w:val="both"/>
        <w:rPr>
          <w:rFonts w:ascii="Times New Roman" w:hAnsi="Times New Roman" w:cs="Times New Roman"/>
          <w:sz w:val="20"/>
          <w:szCs w:val="24"/>
        </w:rPr>
      </w:pPr>
    </w:p>
    <w:p w:rsidR="009322BC" w:rsidRPr="007436E8" w:rsidRDefault="007436E8" w:rsidP="007436E8">
      <w:pPr>
        <w:autoSpaceDE w:val="0"/>
        <w:autoSpaceDN w:val="0"/>
        <w:adjustRightInd w:val="0"/>
        <w:spacing w:after="0" w:line="360" w:lineRule="auto"/>
        <w:ind w:firstLine="567"/>
        <w:jc w:val="both"/>
        <w:rPr>
          <w:rFonts w:ascii="Times New Roman" w:hAnsi="Times New Roman" w:cs="Times New Roman"/>
          <w:b/>
          <w:i/>
          <w:sz w:val="24"/>
          <w:szCs w:val="24"/>
        </w:rPr>
      </w:pPr>
      <w:r w:rsidRPr="007436E8">
        <w:rPr>
          <w:rFonts w:ascii="Times New Roman" w:hAnsi="Times New Roman" w:cs="Times New Roman"/>
          <w:b/>
          <w:i/>
          <w:sz w:val="24"/>
          <w:szCs w:val="24"/>
        </w:rPr>
        <w:lastRenderedPageBreak/>
        <w:t xml:space="preserve">Таблица 3 – </w:t>
      </w:r>
      <w:r w:rsidRPr="007436E8">
        <w:rPr>
          <w:rFonts w:ascii="Times New Roman" w:hAnsi="Times New Roman" w:cs="Times New Roman"/>
          <w:b/>
          <w:i/>
          <w:sz w:val="24"/>
          <w:szCs w:val="24"/>
          <w:lang w:val="en-US"/>
        </w:rPr>
        <w:t>HK</w:t>
      </w:r>
      <w:r w:rsidRPr="007436E8">
        <w:rPr>
          <w:rFonts w:ascii="Times New Roman" w:hAnsi="Times New Roman" w:cs="Times New Roman"/>
          <w:b/>
          <w:i/>
          <w:sz w:val="24"/>
          <w:szCs w:val="24"/>
        </w:rPr>
        <w:t>-</w:t>
      </w:r>
      <w:r w:rsidRPr="007436E8">
        <w:rPr>
          <w:rFonts w:ascii="Times New Roman" w:hAnsi="Times New Roman" w:cs="Times New Roman"/>
          <w:b/>
          <w:i/>
          <w:sz w:val="24"/>
          <w:szCs w:val="24"/>
          <w:lang w:val="en-US"/>
        </w:rPr>
        <w:t>HP</w:t>
      </w:r>
      <w:r w:rsidRPr="007436E8">
        <w:rPr>
          <w:rFonts w:ascii="Times New Roman" w:hAnsi="Times New Roman" w:cs="Times New Roman"/>
          <w:b/>
          <w:i/>
          <w:sz w:val="24"/>
          <w:szCs w:val="24"/>
        </w:rPr>
        <w:t xml:space="preserve"> для системы здравоохранения РК</w:t>
      </w:r>
    </w:p>
    <w:p w:rsidR="009322BC" w:rsidRDefault="009322BC" w:rsidP="009D5774">
      <w:pPr>
        <w:autoSpaceDE w:val="0"/>
        <w:autoSpaceDN w:val="0"/>
        <w:adjustRightInd w:val="0"/>
        <w:spacing w:after="0" w:line="360" w:lineRule="auto"/>
        <w:ind w:left="-851"/>
        <w:jc w:val="both"/>
        <w:rPr>
          <w:noProof/>
          <w:lang w:eastAsia="ru-RU"/>
        </w:rPr>
      </w:pPr>
      <w:r>
        <w:rPr>
          <w:noProof/>
          <w:lang w:eastAsia="ru-RU"/>
        </w:rPr>
        <w:drawing>
          <wp:inline distT="0" distB="0" distL="0" distR="0" wp14:anchorId="307F2BD9" wp14:editId="19C201B8">
            <wp:extent cx="6478437" cy="4106174"/>
            <wp:effectExtent l="0" t="0" r="0" b="889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494599" cy="4116418"/>
                    </a:xfrm>
                    <a:prstGeom prst="rect">
                      <a:avLst/>
                    </a:prstGeom>
                  </pic:spPr>
                </pic:pic>
              </a:graphicData>
            </a:graphic>
          </wp:inline>
        </w:drawing>
      </w:r>
    </w:p>
    <w:p w:rsidR="009322BC" w:rsidRDefault="009322BC" w:rsidP="009D5774">
      <w:pPr>
        <w:autoSpaceDE w:val="0"/>
        <w:autoSpaceDN w:val="0"/>
        <w:adjustRightInd w:val="0"/>
        <w:spacing w:after="0" w:line="360" w:lineRule="auto"/>
        <w:ind w:left="-851"/>
        <w:jc w:val="both"/>
        <w:rPr>
          <w:rFonts w:ascii="Times New Roman" w:hAnsi="Times New Roman" w:cs="Times New Roman"/>
          <w:sz w:val="20"/>
          <w:szCs w:val="24"/>
        </w:rPr>
      </w:pPr>
      <w:r w:rsidRPr="00C0228F">
        <w:rPr>
          <w:rFonts w:ascii="Times New Roman" w:hAnsi="Times New Roman" w:cs="Times New Roman"/>
          <w:szCs w:val="24"/>
        </w:rPr>
        <w:t xml:space="preserve">                                                       </w:t>
      </w:r>
      <w:r>
        <w:rPr>
          <w:rFonts w:ascii="Times New Roman" w:hAnsi="Times New Roman" w:cs="Times New Roman"/>
          <w:szCs w:val="24"/>
        </w:rPr>
        <w:t xml:space="preserve">    </w:t>
      </w:r>
    </w:p>
    <w:p w:rsidR="009322BC" w:rsidRDefault="009322BC" w:rsidP="009D5774">
      <w:pPr>
        <w:spacing w:after="0" w:line="360" w:lineRule="auto"/>
        <w:rPr>
          <w:rFonts w:ascii="Times New Roman" w:eastAsia="Times New Roman" w:hAnsi="Times New Roman" w:cs="Times New Roman"/>
          <w:b/>
          <w:bCs/>
          <w:i/>
          <w:kern w:val="36"/>
          <w:sz w:val="28"/>
          <w:szCs w:val="28"/>
          <w:lang w:eastAsia="ru-RU"/>
        </w:rPr>
      </w:pPr>
      <w:r>
        <w:rPr>
          <w:i/>
          <w:sz w:val="28"/>
          <w:szCs w:val="28"/>
        </w:rPr>
        <w:br w:type="page"/>
      </w:r>
    </w:p>
    <w:p w:rsidR="005D10F6" w:rsidRDefault="007436E8" w:rsidP="006545CD">
      <w:pPr>
        <w:pStyle w:val="1"/>
        <w:spacing w:before="0" w:beforeAutospacing="0" w:after="0" w:afterAutospacing="0" w:line="360" w:lineRule="auto"/>
        <w:rPr>
          <w:sz w:val="28"/>
          <w:szCs w:val="28"/>
        </w:rPr>
      </w:pPr>
      <w:bookmarkStart w:id="9" w:name="_Toc19876487"/>
      <w:r w:rsidRPr="007436E8">
        <w:rPr>
          <w:sz w:val="28"/>
          <w:szCs w:val="28"/>
        </w:rPr>
        <w:lastRenderedPageBreak/>
        <w:t>Глава 4. Методология учета валового основного капитала в Казахстане</w:t>
      </w:r>
      <w:bookmarkEnd w:id="9"/>
    </w:p>
    <w:p w:rsidR="006545CD" w:rsidRPr="007436E8" w:rsidRDefault="006545CD" w:rsidP="006545CD">
      <w:pPr>
        <w:pStyle w:val="1"/>
        <w:spacing w:before="0" w:beforeAutospacing="0" w:after="0" w:afterAutospacing="0" w:line="360" w:lineRule="auto"/>
        <w:rPr>
          <w:sz w:val="28"/>
          <w:szCs w:val="28"/>
        </w:rPr>
      </w:pPr>
    </w:p>
    <w:p w:rsidR="009322BC" w:rsidRPr="006545CD" w:rsidRDefault="006545CD" w:rsidP="006545CD">
      <w:pPr>
        <w:pStyle w:val="2"/>
        <w:spacing w:before="0" w:line="360" w:lineRule="auto"/>
        <w:jc w:val="center"/>
        <w:rPr>
          <w:rFonts w:ascii="Times New Roman" w:hAnsi="Times New Roman" w:cs="Times New Roman"/>
          <w:color w:val="auto"/>
          <w:sz w:val="28"/>
          <w:szCs w:val="28"/>
        </w:rPr>
      </w:pPr>
      <w:bookmarkStart w:id="10" w:name="_Toc19876488"/>
      <w:r w:rsidRPr="006545CD">
        <w:rPr>
          <w:rFonts w:ascii="Times New Roman" w:hAnsi="Times New Roman" w:cs="Times New Roman"/>
          <w:color w:val="auto"/>
          <w:sz w:val="28"/>
          <w:szCs w:val="28"/>
        </w:rPr>
        <w:t>Валовое капиталообразование</w:t>
      </w:r>
      <w:bookmarkEnd w:id="10"/>
    </w:p>
    <w:p w:rsidR="009322BC" w:rsidRPr="007436E8" w:rsidRDefault="009322BC" w:rsidP="006545CD">
      <w:pPr>
        <w:autoSpaceDE w:val="0"/>
        <w:autoSpaceDN w:val="0"/>
        <w:adjustRightInd w:val="0"/>
        <w:spacing w:after="0" w:line="360" w:lineRule="auto"/>
        <w:ind w:firstLine="567"/>
        <w:jc w:val="both"/>
        <w:rPr>
          <w:rFonts w:ascii="Times New Roman" w:hAnsi="Times New Roman" w:cs="Times New Roman"/>
          <w:sz w:val="28"/>
          <w:szCs w:val="28"/>
        </w:rPr>
      </w:pPr>
      <w:r w:rsidRPr="007436E8">
        <w:rPr>
          <w:rFonts w:ascii="Times New Roman" w:hAnsi="Times New Roman" w:cs="Times New Roman"/>
          <w:sz w:val="28"/>
          <w:szCs w:val="28"/>
        </w:rPr>
        <w:t xml:space="preserve">Согласно Системе Счетов Здравоохранения 2011 года, методологии формирования национальных счетов здравоохранения, разработанной ОЭСР совместно с </w:t>
      </w:r>
      <w:proofErr w:type="spellStart"/>
      <w:r w:rsidRPr="007436E8">
        <w:rPr>
          <w:rFonts w:ascii="Times New Roman" w:hAnsi="Times New Roman" w:cs="Times New Roman"/>
          <w:sz w:val="28"/>
          <w:szCs w:val="28"/>
        </w:rPr>
        <w:t>Евростат</w:t>
      </w:r>
      <w:proofErr w:type="spellEnd"/>
      <w:r w:rsidRPr="007436E8">
        <w:rPr>
          <w:rFonts w:ascii="Times New Roman" w:hAnsi="Times New Roman" w:cs="Times New Roman"/>
          <w:sz w:val="28"/>
          <w:szCs w:val="28"/>
        </w:rPr>
        <w:t xml:space="preserve"> и ВОЗ, </w:t>
      </w:r>
      <w:r w:rsidRPr="007436E8">
        <w:rPr>
          <w:rFonts w:ascii="Times New Roman" w:hAnsi="Times New Roman" w:cs="Times New Roman"/>
          <w:b/>
          <w:i/>
          <w:sz w:val="28"/>
          <w:szCs w:val="28"/>
        </w:rPr>
        <w:t>валовое капиталообразование</w:t>
      </w:r>
      <w:r w:rsidRPr="007436E8">
        <w:rPr>
          <w:rFonts w:ascii="Times New Roman" w:hAnsi="Times New Roman" w:cs="Times New Roman"/>
          <w:sz w:val="28"/>
          <w:szCs w:val="28"/>
        </w:rPr>
        <w:t xml:space="preserve"> – это сумма инвестиций в инфраструктуру, технику и оборудование здравоохранения, измеряемая суммой трех компонентов: </w:t>
      </w:r>
    </w:p>
    <w:p w:rsidR="009322BC" w:rsidRPr="007436E8" w:rsidRDefault="009322BC" w:rsidP="006545CD">
      <w:pPr>
        <w:pStyle w:val="a3"/>
        <w:numPr>
          <w:ilvl w:val="0"/>
          <w:numId w:val="17"/>
        </w:numPr>
        <w:autoSpaceDE w:val="0"/>
        <w:autoSpaceDN w:val="0"/>
        <w:adjustRightInd w:val="0"/>
        <w:spacing w:after="0" w:line="360" w:lineRule="auto"/>
        <w:jc w:val="both"/>
        <w:rPr>
          <w:rFonts w:ascii="Times New Roman" w:hAnsi="Times New Roman" w:cs="Times New Roman"/>
          <w:sz w:val="28"/>
          <w:szCs w:val="28"/>
        </w:rPr>
      </w:pPr>
      <w:r w:rsidRPr="007436E8">
        <w:rPr>
          <w:rFonts w:ascii="Times New Roman" w:hAnsi="Times New Roman" w:cs="Times New Roman"/>
          <w:i/>
          <w:sz w:val="28"/>
          <w:szCs w:val="28"/>
        </w:rPr>
        <w:t>Валового прироста (накопления) основного капитала</w:t>
      </w:r>
      <w:r w:rsidRPr="007436E8">
        <w:rPr>
          <w:rFonts w:ascii="Times New Roman" w:hAnsi="Times New Roman" w:cs="Times New Roman"/>
          <w:sz w:val="28"/>
          <w:szCs w:val="28"/>
        </w:rPr>
        <w:t xml:space="preserve"> (например, машины скорой помощи, </w:t>
      </w:r>
      <w:proofErr w:type="spellStart"/>
      <w:r w:rsidRPr="007436E8">
        <w:rPr>
          <w:rFonts w:ascii="Times New Roman" w:hAnsi="Times New Roman" w:cs="Times New Roman"/>
          <w:sz w:val="28"/>
          <w:szCs w:val="28"/>
        </w:rPr>
        <w:t>мед</w:t>
      </w:r>
      <w:proofErr w:type="gramStart"/>
      <w:r w:rsidRPr="007436E8">
        <w:rPr>
          <w:rFonts w:ascii="Times New Roman" w:hAnsi="Times New Roman" w:cs="Times New Roman"/>
          <w:sz w:val="28"/>
          <w:szCs w:val="28"/>
        </w:rPr>
        <w:t>.о</w:t>
      </w:r>
      <w:proofErr w:type="gramEnd"/>
      <w:r w:rsidRPr="007436E8">
        <w:rPr>
          <w:rFonts w:ascii="Times New Roman" w:hAnsi="Times New Roman" w:cs="Times New Roman"/>
          <w:sz w:val="28"/>
          <w:szCs w:val="28"/>
        </w:rPr>
        <w:t>борудование</w:t>
      </w:r>
      <w:proofErr w:type="spellEnd"/>
      <w:r w:rsidRPr="007436E8">
        <w:rPr>
          <w:rFonts w:ascii="Times New Roman" w:hAnsi="Times New Roman" w:cs="Times New Roman"/>
          <w:sz w:val="28"/>
          <w:szCs w:val="28"/>
        </w:rPr>
        <w:t>);</w:t>
      </w:r>
    </w:p>
    <w:p w:rsidR="009322BC" w:rsidRPr="007436E8" w:rsidRDefault="009322BC" w:rsidP="006545CD">
      <w:pPr>
        <w:pStyle w:val="a3"/>
        <w:numPr>
          <w:ilvl w:val="0"/>
          <w:numId w:val="17"/>
        </w:numPr>
        <w:autoSpaceDE w:val="0"/>
        <w:autoSpaceDN w:val="0"/>
        <w:adjustRightInd w:val="0"/>
        <w:spacing w:after="0" w:line="360" w:lineRule="auto"/>
        <w:jc w:val="both"/>
        <w:rPr>
          <w:rFonts w:ascii="Times New Roman" w:hAnsi="Times New Roman" w:cs="Times New Roman"/>
          <w:sz w:val="28"/>
          <w:szCs w:val="28"/>
        </w:rPr>
      </w:pPr>
      <w:r w:rsidRPr="007436E8">
        <w:rPr>
          <w:rFonts w:ascii="Times New Roman" w:hAnsi="Times New Roman" w:cs="Times New Roman"/>
          <w:i/>
          <w:sz w:val="28"/>
          <w:szCs w:val="28"/>
        </w:rPr>
        <w:t>Изменения в товарно-материальных запасах</w:t>
      </w:r>
      <w:r w:rsidRPr="007436E8">
        <w:rPr>
          <w:rFonts w:ascii="Times New Roman" w:hAnsi="Times New Roman" w:cs="Times New Roman"/>
          <w:sz w:val="28"/>
          <w:szCs w:val="28"/>
        </w:rPr>
        <w:t xml:space="preserve"> (например, лекарственные средства, вакцины);</w:t>
      </w:r>
    </w:p>
    <w:p w:rsidR="009322BC" w:rsidRPr="007436E8" w:rsidRDefault="009322BC" w:rsidP="007436E8">
      <w:pPr>
        <w:pStyle w:val="a3"/>
        <w:numPr>
          <w:ilvl w:val="0"/>
          <w:numId w:val="17"/>
        </w:numPr>
        <w:autoSpaceDE w:val="0"/>
        <w:autoSpaceDN w:val="0"/>
        <w:adjustRightInd w:val="0"/>
        <w:spacing w:after="0" w:line="360" w:lineRule="auto"/>
        <w:jc w:val="both"/>
        <w:rPr>
          <w:rFonts w:ascii="Times New Roman" w:hAnsi="Times New Roman" w:cs="Times New Roman"/>
          <w:sz w:val="28"/>
          <w:szCs w:val="28"/>
        </w:rPr>
      </w:pPr>
      <w:r w:rsidRPr="007436E8">
        <w:rPr>
          <w:rFonts w:ascii="Times New Roman" w:hAnsi="Times New Roman" w:cs="Times New Roman"/>
          <w:i/>
          <w:sz w:val="28"/>
          <w:szCs w:val="28"/>
        </w:rPr>
        <w:t>Приобретений за вычетом списанных материальных ценностей</w:t>
      </w:r>
      <w:r w:rsidRPr="007436E8">
        <w:rPr>
          <w:rFonts w:ascii="Times New Roman" w:hAnsi="Times New Roman" w:cs="Times New Roman"/>
          <w:sz w:val="28"/>
          <w:szCs w:val="28"/>
        </w:rPr>
        <w:t xml:space="preserve"> (например, картины или другие произведения искусства)</w:t>
      </w:r>
      <w:r w:rsidRPr="007436E8">
        <w:rPr>
          <w:rStyle w:val="ac"/>
          <w:rFonts w:ascii="Times New Roman" w:hAnsi="Times New Roman" w:cs="Times New Roman"/>
          <w:sz w:val="28"/>
          <w:szCs w:val="28"/>
        </w:rPr>
        <w:footnoteReference w:id="10"/>
      </w:r>
      <w:r w:rsidRPr="007436E8">
        <w:rPr>
          <w:rFonts w:ascii="Times New Roman" w:hAnsi="Times New Roman" w:cs="Times New Roman"/>
          <w:sz w:val="28"/>
          <w:szCs w:val="28"/>
        </w:rPr>
        <w:t>.</w:t>
      </w:r>
    </w:p>
    <w:p w:rsidR="009322BC" w:rsidRPr="007436E8" w:rsidRDefault="009322BC" w:rsidP="007436E8">
      <w:pPr>
        <w:autoSpaceDE w:val="0"/>
        <w:autoSpaceDN w:val="0"/>
        <w:adjustRightInd w:val="0"/>
        <w:spacing w:after="0" w:line="360" w:lineRule="auto"/>
        <w:ind w:firstLine="567"/>
        <w:jc w:val="both"/>
        <w:rPr>
          <w:rFonts w:ascii="Times New Roman" w:hAnsi="Times New Roman" w:cs="Times New Roman"/>
          <w:sz w:val="28"/>
          <w:szCs w:val="28"/>
        </w:rPr>
      </w:pPr>
      <w:r w:rsidRPr="007436E8">
        <w:rPr>
          <w:rFonts w:ascii="Times New Roman" w:hAnsi="Times New Roman" w:cs="Times New Roman"/>
          <w:b/>
          <w:i/>
          <w:sz w:val="28"/>
          <w:szCs w:val="28"/>
        </w:rPr>
        <w:t>Валовое накопление основного капитала</w:t>
      </w:r>
      <w:r w:rsidRPr="007436E8">
        <w:rPr>
          <w:rFonts w:ascii="Times New Roman" w:hAnsi="Times New Roman" w:cs="Times New Roman"/>
          <w:sz w:val="28"/>
          <w:szCs w:val="28"/>
        </w:rPr>
        <w:t xml:space="preserve"> обычно имеет самую большую долю в </w:t>
      </w:r>
      <w:proofErr w:type="gramStart"/>
      <w:r w:rsidRPr="007436E8">
        <w:rPr>
          <w:rFonts w:ascii="Times New Roman" w:hAnsi="Times New Roman" w:cs="Times New Roman"/>
          <w:sz w:val="28"/>
          <w:szCs w:val="28"/>
        </w:rPr>
        <w:t>валовом</w:t>
      </w:r>
      <w:proofErr w:type="gramEnd"/>
      <w:r w:rsidRPr="007436E8">
        <w:rPr>
          <w:rFonts w:ascii="Times New Roman" w:hAnsi="Times New Roman" w:cs="Times New Roman"/>
          <w:sz w:val="28"/>
          <w:szCs w:val="28"/>
        </w:rPr>
        <w:t xml:space="preserve"> </w:t>
      </w:r>
      <w:proofErr w:type="spellStart"/>
      <w:r w:rsidRPr="007436E8">
        <w:rPr>
          <w:rFonts w:ascii="Times New Roman" w:hAnsi="Times New Roman" w:cs="Times New Roman"/>
          <w:sz w:val="28"/>
          <w:szCs w:val="28"/>
        </w:rPr>
        <w:t>капиталообразовании</w:t>
      </w:r>
      <w:proofErr w:type="spellEnd"/>
      <w:r w:rsidRPr="007436E8">
        <w:rPr>
          <w:rFonts w:ascii="Times New Roman" w:hAnsi="Times New Roman" w:cs="Times New Roman"/>
          <w:sz w:val="28"/>
          <w:szCs w:val="28"/>
        </w:rPr>
        <w:t xml:space="preserve"> и измеряется как </w:t>
      </w:r>
      <w:r w:rsidRPr="007436E8">
        <w:rPr>
          <w:rFonts w:ascii="Times New Roman" w:hAnsi="Times New Roman" w:cs="Times New Roman"/>
          <w:sz w:val="28"/>
          <w:szCs w:val="28"/>
          <w:u w:val="single"/>
        </w:rPr>
        <w:t>сумма основных средств, приобретённых</w:t>
      </w:r>
      <w:r w:rsidRPr="007436E8">
        <w:rPr>
          <w:rFonts w:ascii="Times New Roman" w:hAnsi="Times New Roman" w:cs="Times New Roman"/>
          <w:sz w:val="28"/>
          <w:szCs w:val="28"/>
        </w:rPr>
        <w:t xml:space="preserve"> организациями, поставляющими медицинские услуги, </w:t>
      </w:r>
      <w:r w:rsidRPr="007436E8">
        <w:rPr>
          <w:rFonts w:ascii="Times New Roman" w:hAnsi="Times New Roman" w:cs="Times New Roman"/>
          <w:sz w:val="28"/>
          <w:szCs w:val="28"/>
          <w:u w:val="single"/>
        </w:rPr>
        <w:t>за вычетом суммы списанных</w:t>
      </w:r>
      <w:r w:rsidRPr="007436E8">
        <w:rPr>
          <w:rFonts w:ascii="Times New Roman" w:hAnsi="Times New Roman" w:cs="Times New Roman"/>
          <w:sz w:val="28"/>
          <w:szCs w:val="28"/>
        </w:rPr>
        <w:t xml:space="preserve"> </w:t>
      </w:r>
      <w:r w:rsidRPr="007436E8">
        <w:rPr>
          <w:rFonts w:ascii="Times New Roman" w:hAnsi="Times New Roman" w:cs="Times New Roman"/>
          <w:sz w:val="28"/>
          <w:szCs w:val="28"/>
          <w:u w:val="single"/>
        </w:rPr>
        <w:t>основных средств</w:t>
      </w:r>
      <w:r w:rsidRPr="007436E8">
        <w:rPr>
          <w:rFonts w:ascii="Times New Roman" w:hAnsi="Times New Roman" w:cs="Times New Roman"/>
          <w:sz w:val="28"/>
          <w:szCs w:val="28"/>
        </w:rPr>
        <w:t xml:space="preserve"> в течение отчетного периода. В соответствии с  международным  стандартом финансовой отчетности (МСФО) основные средства определяются как  фиксированные активы, используемые в производстве основной деятельности, в данном случае производстве медицинских услуг, регулярно и непрерывно в течение периода, превышающего 12 месяцев.</w:t>
      </w:r>
      <w:r w:rsidRPr="007436E8">
        <w:rPr>
          <w:rStyle w:val="ac"/>
          <w:rFonts w:ascii="Times New Roman" w:hAnsi="Times New Roman" w:cs="Times New Roman"/>
          <w:sz w:val="28"/>
          <w:szCs w:val="28"/>
        </w:rPr>
        <w:footnoteReference w:id="11"/>
      </w:r>
      <w:r w:rsidRPr="007436E8">
        <w:rPr>
          <w:rFonts w:ascii="Times New Roman" w:hAnsi="Times New Roman" w:cs="Times New Roman"/>
          <w:sz w:val="28"/>
          <w:szCs w:val="28"/>
        </w:rPr>
        <w:t xml:space="preserve"> </w:t>
      </w:r>
    </w:p>
    <w:p w:rsidR="009322BC" w:rsidRDefault="009322BC" w:rsidP="007436E8">
      <w:pPr>
        <w:autoSpaceDE w:val="0"/>
        <w:autoSpaceDN w:val="0"/>
        <w:adjustRightInd w:val="0"/>
        <w:spacing w:after="0" w:line="360" w:lineRule="auto"/>
        <w:ind w:firstLine="567"/>
        <w:jc w:val="both"/>
        <w:rPr>
          <w:rFonts w:ascii="Times New Roman" w:hAnsi="Times New Roman" w:cs="Times New Roman"/>
          <w:sz w:val="28"/>
          <w:szCs w:val="28"/>
        </w:rPr>
      </w:pPr>
      <w:r w:rsidRPr="007436E8">
        <w:rPr>
          <w:rFonts w:ascii="Times New Roman" w:hAnsi="Times New Roman" w:cs="Times New Roman"/>
          <w:sz w:val="28"/>
          <w:szCs w:val="28"/>
        </w:rPr>
        <w:t xml:space="preserve">Методология счетов здравоохранения предлагает формировать валовый прирост основного капитала по типам нефинансовых фиксированных активы, указанных в таблице </w:t>
      </w:r>
      <w:r w:rsidR="006545CD">
        <w:rPr>
          <w:rFonts w:ascii="Times New Roman" w:hAnsi="Times New Roman" w:cs="Times New Roman"/>
          <w:sz w:val="28"/>
          <w:szCs w:val="28"/>
        </w:rPr>
        <w:t>4</w:t>
      </w:r>
      <w:r w:rsidRPr="007436E8">
        <w:rPr>
          <w:rFonts w:ascii="Times New Roman" w:hAnsi="Times New Roman" w:cs="Times New Roman"/>
          <w:sz w:val="28"/>
          <w:szCs w:val="28"/>
        </w:rPr>
        <w:t xml:space="preserve">. </w:t>
      </w:r>
    </w:p>
    <w:p w:rsidR="006545CD" w:rsidRDefault="006545CD" w:rsidP="007436E8">
      <w:pPr>
        <w:autoSpaceDE w:val="0"/>
        <w:autoSpaceDN w:val="0"/>
        <w:adjustRightInd w:val="0"/>
        <w:spacing w:after="0" w:line="360" w:lineRule="auto"/>
        <w:ind w:firstLine="567"/>
        <w:jc w:val="both"/>
        <w:rPr>
          <w:rFonts w:ascii="Times New Roman" w:hAnsi="Times New Roman" w:cs="Times New Roman"/>
          <w:sz w:val="28"/>
          <w:szCs w:val="28"/>
        </w:rPr>
      </w:pPr>
    </w:p>
    <w:p w:rsidR="006545CD" w:rsidRDefault="006545CD" w:rsidP="007436E8">
      <w:pPr>
        <w:autoSpaceDE w:val="0"/>
        <w:autoSpaceDN w:val="0"/>
        <w:adjustRightInd w:val="0"/>
        <w:spacing w:after="0" w:line="360" w:lineRule="auto"/>
        <w:ind w:firstLine="567"/>
        <w:jc w:val="both"/>
        <w:rPr>
          <w:rFonts w:ascii="Times New Roman" w:hAnsi="Times New Roman" w:cs="Times New Roman"/>
          <w:b/>
          <w:i/>
          <w:sz w:val="24"/>
          <w:szCs w:val="24"/>
        </w:rPr>
      </w:pPr>
    </w:p>
    <w:p w:rsidR="006545CD" w:rsidRPr="006545CD" w:rsidRDefault="006545CD" w:rsidP="007436E8">
      <w:pPr>
        <w:autoSpaceDE w:val="0"/>
        <w:autoSpaceDN w:val="0"/>
        <w:adjustRightInd w:val="0"/>
        <w:spacing w:after="0" w:line="360" w:lineRule="auto"/>
        <w:ind w:firstLine="567"/>
        <w:jc w:val="both"/>
        <w:rPr>
          <w:rFonts w:ascii="Times New Roman" w:hAnsi="Times New Roman" w:cs="Times New Roman"/>
          <w:b/>
          <w:i/>
          <w:sz w:val="24"/>
          <w:szCs w:val="24"/>
        </w:rPr>
      </w:pPr>
      <w:r w:rsidRPr="006545CD">
        <w:rPr>
          <w:rFonts w:ascii="Times New Roman" w:hAnsi="Times New Roman" w:cs="Times New Roman"/>
          <w:b/>
          <w:i/>
          <w:sz w:val="24"/>
          <w:szCs w:val="24"/>
        </w:rPr>
        <w:lastRenderedPageBreak/>
        <w:t xml:space="preserve">Таблица </w:t>
      </w:r>
      <w:r>
        <w:rPr>
          <w:rFonts w:ascii="Times New Roman" w:hAnsi="Times New Roman" w:cs="Times New Roman"/>
          <w:b/>
          <w:i/>
          <w:sz w:val="24"/>
          <w:szCs w:val="24"/>
        </w:rPr>
        <w:t xml:space="preserve">4 – </w:t>
      </w:r>
      <w:r w:rsidRPr="006545CD">
        <w:rPr>
          <w:rFonts w:ascii="Times New Roman" w:hAnsi="Times New Roman" w:cs="Times New Roman"/>
          <w:b/>
          <w:i/>
          <w:sz w:val="24"/>
          <w:szCs w:val="24"/>
        </w:rPr>
        <w:t>Классификация валового накопления основного капитала по типу активов и примеры</w:t>
      </w:r>
    </w:p>
    <w:tbl>
      <w:tblPr>
        <w:tblW w:w="9080" w:type="dxa"/>
        <w:tblInd w:w="93" w:type="dxa"/>
        <w:tblLook w:val="04A0" w:firstRow="1" w:lastRow="0" w:firstColumn="1" w:lastColumn="0" w:noHBand="0" w:noVBand="1"/>
      </w:tblPr>
      <w:tblGrid>
        <w:gridCol w:w="9080"/>
      </w:tblGrid>
      <w:tr w:rsidR="009322BC" w:rsidRPr="006545CD" w:rsidTr="00E0255F">
        <w:trPr>
          <w:trHeight w:val="240"/>
        </w:trPr>
        <w:tc>
          <w:tcPr>
            <w:tcW w:w="9080" w:type="dxa"/>
            <w:tcBorders>
              <w:top w:val="single" w:sz="4" w:space="0" w:color="auto"/>
              <w:left w:val="single" w:sz="4" w:space="0" w:color="auto"/>
              <w:bottom w:val="single" w:sz="4" w:space="0" w:color="auto"/>
              <w:right w:val="single" w:sz="4" w:space="0" w:color="auto"/>
            </w:tcBorders>
            <w:shd w:val="clear" w:color="000000" w:fill="3798AF"/>
            <w:noWrap/>
            <w:vAlign w:val="bottom"/>
            <w:hideMark/>
          </w:tcPr>
          <w:p w:rsidR="009322BC" w:rsidRPr="006545CD" w:rsidRDefault="009322BC" w:rsidP="006545CD">
            <w:pPr>
              <w:spacing w:after="0" w:line="240" w:lineRule="auto"/>
              <w:rPr>
                <w:rFonts w:ascii="Times New Roman" w:eastAsia="Times New Roman" w:hAnsi="Times New Roman" w:cs="Times New Roman"/>
                <w:b/>
                <w:bCs/>
                <w:color w:val="000000"/>
                <w:sz w:val="24"/>
                <w:szCs w:val="24"/>
                <w:lang w:eastAsia="ru-RU"/>
              </w:rPr>
            </w:pPr>
            <w:r w:rsidRPr="006545CD">
              <w:rPr>
                <w:rFonts w:ascii="Times New Roman" w:eastAsia="Times New Roman" w:hAnsi="Times New Roman" w:cs="Times New Roman"/>
                <w:b/>
                <w:bCs/>
                <w:color w:val="000000"/>
                <w:sz w:val="24"/>
                <w:szCs w:val="24"/>
                <w:lang w:eastAsia="ru-RU"/>
              </w:rPr>
              <w:t>Виды активов</w:t>
            </w:r>
          </w:p>
        </w:tc>
      </w:tr>
      <w:tr w:rsidR="009322BC" w:rsidRPr="006545CD" w:rsidTr="00E0255F">
        <w:trPr>
          <w:trHeight w:val="240"/>
        </w:trPr>
        <w:tc>
          <w:tcPr>
            <w:tcW w:w="9080" w:type="dxa"/>
            <w:tcBorders>
              <w:top w:val="nil"/>
              <w:left w:val="single" w:sz="4" w:space="0" w:color="auto"/>
              <w:bottom w:val="single" w:sz="4" w:space="0" w:color="auto"/>
              <w:right w:val="single" w:sz="4" w:space="0" w:color="auto"/>
            </w:tcBorders>
            <w:shd w:val="clear" w:color="000000" w:fill="92CDDC"/>
            <w:noWrap/>
            <w:vAlign w:val="bottom"/>
            <w:hideMark/>
          </w:tcPr>
          <w:p w:rsidR="009322BC" w:rsidRPr="006545CD" w:rsidRDefault="009322BC" w:rsidP="006545CD">
            <w:pPr>
              <w:spacing w:after="0" w:line="240" w:lineRule="auto"/>
              <w:rPr>
                <w:rFonts w:ascii="Times New Roman" w:eastAsia="Times New Roman" w:hAnsi="Times New Roman" w:cs="Times New Roman"/>
                <w:color w:val="000000"/>
                <w:sz w:val="24"/>
                <w:szCs w:val="24"/>
                <w:lang w:eastAsia="ru-RU"/>
              </w:rPr>
            </w:pPr>
            <w:r w:rsidRPr="006545CD">
              <w:rPr>
                <w:rFonts w:ascii="Times New Roman" w:eastAsia="Times New Roman" w:hAnsi="Times New Roman" w:cs="Times New Roman"/>
                <w:color w:val="000000"/>
                <w:sz w:val="24"/>
                <w:szCs w:val="24"/>
                <w:lang w:eastAsia="ru-RU"/>
              </w:rPr>
              <w:t>HK.1.1.1 Инфраструктура</w:t>
            </w:r>
          </w:p>
        </w:tc>
      </w:tr>
      <w:tr w:rsidR="009322BC" w:rsidRPr="006545CD" w:rsidTr="00E0255F">
        <w:trPr>
          <w:trHeight w:val="240"/>
        </w:trPr>
        <w:tc>
          <w:tcPr>
            <w:tcW w:w="9080" w:type="dxa"/>
            <w:tcBorders>
              <w:top w:val="nil"/>
              <w:left w:val="single" w:sz="4" w:space="0" w:color="auto"/>
              <w:bottom w:val="single" w:sz="4" w:space="0" w:color="auto"/>
              <w:right w:val="single" w:sz="4" w:space="0" w:color="auto"/>
            </w:tcBorders>
            <w:shd w:val="clear" w:color="auto" w:fill="auto"/>
            <w:noWrap/>
            <w:vAlign w:val="center"/>
            <w:hideMark/>
          </w:tcPr>
          <w:p w:rsidR="009322BC" w:rsidRPr="006545CD" w:rsidRDefault="009322BC" w:rsidP="006545CD">
            <w:pPr>
              <w:spacing w:after="0" w:line="240" w:lineRule="auto"/>
              <w:rPr>
                <w:rFonts w:ascii="Times New Roman" w:eastAsia="Times New Roman" w:hAnsi="Times New Roman" w:cs="Times New Roman"/>
                <w:color w:val="000000"/>
                <w:sz w:val="24"/>
                <w:szCs w:val="24"/>
                <w:lang w:eastAsia="ru-RU"/>
              </w:rPr>
            </w:pPr>
            <w:r w:rsidRPr="006545CD">
              <w:rPr>
                <w:rFonts w:ascii="Times New Roman" w:eastAsia="Times New Roman" w:hAnsi="Times New Roman" w:cs="Times New Roman"/>
                <w:color w:val="000000"/>
                <w:sz w:val="24"/>
                <w:szCs w:val="24"/>
                <w:lang w:eastAsia="ru-RU"/>
              </w:rPr>
              <w:t xml:space="preserve">  HK.1.1.1.1 Жилые и нежилые здания</w:t>
            </w:r>
          </w:p>
        </w:tc>
      </w:tr>
      <w:tr w:rsidR="009322BC" w:rsidRPr="006545CD" w:rsidTr="00E0255F">
        <w:trPr>
          <w:trHeight w:val="240"/>
        </w:trPr>
        <w:tc>
          <w:tcPr>
            <w:tcW w:w="9080" w:type="dxa"/>
            <w:tcBorders>
              <w:top w:val="nil"/>
              <w:left w:val="single" w:sz="4" w:space="0" w:color="auto"/>
              <w:bottom w:val="single" w:sz="4" w:space="0" w:color="auto"/>
              <w:right w:val="single" w:sz="4" w:space="0" w:color="auto"/>
            </w:tcBorders>
            <w:shd w:val="clear" w:color="auto" w:fill="auto"/>
            <w:noWrap/>
            <w:vAlign w:val="center"/>
            <w:hideMark/>
          </w:tcPr>
          <w:p w:rsidR="009322BC" w:rsidRPr="006545CD" w:rsidRDefault="009322BC" w:rsidP="006545CD">
            <w:pPr>
              <w:spacing w:after="0" w:line="240" w:lineRule="auto"/>
              <w:rPr>
                <w:rFonts w:ascii="Times New Roman" w:eastAsia="Times New Roman" w:hAnsi="Times New Roman" w:cs="Times New Roman"/>
                <w:color w:val="000000"/>
                <w:sz w:val="24"/>
                <w:szCs w:val="24"/>
                <w:lang w:eastAsia="ru-RU"/>
              </w:rPr>
            </w:pPr>
            <w:r w:rsidRPr="006545CD">
              <w:rPr>
                <w:rFonts w:ascii="Times New Roman" w:eastAsia="Times New Roman" w:hAnsi="Times New Roman" w:cs="Times New Roman"/>
                <w:color w:val="000000"/>
                <w:sz w:val="24"/>
                <w:szCs w:val="24"/>
                <w:lang w:eastAsia="ru-RU"/>
              </w:rPr>
              <w:t xml:space="preserve">  HK.1.1.1.2</w:t>
            </w:r>
            <w:proofErr w:type="gramStart"/>
            <w:r w:rsidRPr="006545CD">
              <w:rPr>
                <w:rFonts w:ascii="Times New Roman" w:eastAsia="Times New Roman" w:hAnsi="Times New Roman" w:cs="Times New Roman"/>
                <w:color w:val="000000"/>
                <w:sz w:val="24"/>
                <w:szCs w:val="24"/>
                <w:lang w:eastAsia="ru-RU"/>
              </w:rPr>
              <w:t xml:space="preserve"> П</w:t>
            </w:r>
            <w:proofErr w:type="gramEnd"/>
            <w:r w:rsidRPr="006545CD">
              <w:rPr>
                <w:rFonts w:ascii="Times New Roman" w:eastAsia="Times New Roman" w:hAnsi="Times New Roman" w:cs="Times New Roman"/>
                <w:color w:val="000000"/>
                <w:sz w:val="24"/>
                <w:szCs w:val="24"/>
                <w:lang w:eastAsia="ru-RU"/>
              </w:rPr>
              <w:t>рочие строения</w:t>
            </w:r>
          </w:p>
        </w:tc>
      </w:tr>
      <w:tr w:rsidR="009322BC" w:rsidRPr="006545CD" w:rsidTr="00E0255F">
        <w:trPr>
          <w:trHeight w:val="240"/>
        </w:trPr>
        <w:tc>
          <w:tcPr>
            <w:tcW w:w="9080" w:type="dxa"/>
            <w:tcBorders>
              <w:top w:val="nil"/>
              <w:left w:val="single" w:sz="4" w:space="0" w:color="auto"/>
              <w:bottom w:val="single" w:sz="4" w:space="0" w:color="auto"/>
              <w:right w:val="single" w:sz="4" w:space="0" w:color="auto"/>
            </w:tcBorders>
            <w:shd w:val="clear" w:color="000000" w:fill="92CDDC"/>
            <w:noWrap/>
            <w:vAlign w:val="center"/>
            <w:hideMark/>
          </w:tcPr>
          <w:p w:rsidR="009322BC" w:rsidRPr="006545CD" w:rsidRDefault="009322BC" w:rsidP="006545CD">
            <w:pPr>
              <w:spacing w:after="0" w:line="240" w:lineRule="auto"/>
              <w:rPr>
                <w:rFonts w:ascii="Times New Roman" w:eastAsia="Times New Roman" w:hAnsi="Times New Roman" w:cs="Times New Roman"/>
                <w:color w:val="000000"/>
                <w:sz w:val="24"/>
                <w:szCs w:val="24"/>
                <w:lang w:eastAsia="ru-RU"/>
              </w:rPr>
            </w:pPr>
            <w:r w:rsidRPr="006545CD">
              <w:rPr>
                <w:rFonts w:ascii="Times New Roman" w:eastAsia="Times New Roman" w:hAnsi="Times New Roman" w:cs="Times New Roman"/>
                <w:color w:val="000000"/>
                <w:sz w:val="24"/>
                <w:szCs w:val="24"/>
                <w:lang w:eastAsia="ru-RU"/>
              </w:rPr>
              <w:t>HK.1.1.2 Машины и оборудование</w:t>
            </w:r>
          </w:p>
        </w:tc>
      </w:tr>
      <w:tr w:rsidR="009322BC" w:rsidRPr="006545CD" w:rsidTr="00E0255F">
        <w:trPr>
          <w:trHeight w:val="240"/>
        </w:trPr>
        <w:tc>
          <w:tcPr>
            <w:tcW w:w="9080" w:type="dxa"/>
            <w:tcBorders>
              <w:top w:val="nil"/>
              <w:left w:val="single" w:sz="4" w:space="0" w:color="auto"/>
              <w:bottom w:val="single" w:sz="4" w:space="0" w:color="auto"/>
              <w:right w:val="single" w:sz="4" w:space="0" w:color="auto"/>
            </w:tcBorders>
            <w:shd w:val="clear" w:color="auto" w:fill="auto"/>
            <w:noWrap/>
            <w:vAlign w:val="center"/>
            <w:hideMark/>
          </w:tcPr>
          <w:p w:rsidR="009322BC" w:rsidRPr="006545CD" w:rsidRDefault="009322BC" w:rsidP="006545CD">
            <w:pPr>
              <w:spacing w:after="0" w:line="240" w:lineRule="auto"/>
              <w:rPr>
                <w:rFonts w:ascii="Times New Roman" w:eastAsia="Times New Roman" w:hAnsi="Times New Roman" w:cs="Times New Roman"/>
                <w:color w:val="000000"/>
                <w:sz w:val="24"/>
                <w:szCs w:val="24"/>
                <w:lang w:eastAsia="ru-RU"/>
              </w:rPr>
            </w:pPr>
            <w:r w:rsidRPr="006545CD">
              <w:rPr>
                <w:rFonts w:ascii="Times New Roman" w:eastAsia="Times New Roman" w:hAnsi="Times New Roman" w:cs="Times New Roman"/>
                <w:color w:val="000000"/>
                <w:sz w:val="24"/>
                <w:szCs w:val="24"/>
                <w:lang w:eastAsia="ru-RU"/>
              </w:rPr>
              <w:t xml:space="preserve">  HK.1.1.2.1 Медицинское оборудование </w:t>
            </w:r>
          </w:p>
        </w:tc>
      </w:tr>
      <w:tr w:rsidR="009322BC" w:rsidRPr="006545CD" w:rsidTr="00E0255F">
        <w:trPr>
          <w:trHeight w:val="240"/>
        </w:trPr>
        <w:tc>
          <w:tcPr>
            <w:tcW w:w="9080" w:type="dxa"/>
            <w:tcBorders>
              <w:top w:val="nil"/>
              <w:left w:val="single" w:sz="4" w:space="0" w:color="auto"/>
              <w:bottom w:val="single" w:sz="4" w:space="0" w:color="auto"/>
              <w:right w:val="single" w:sz="4" w:space="0" w:color="auto"/>
            </w:tcBorders>
            <w:shd w:val="clear" w:color="auto" w:fill="auto"/>
            <w:noWrap/>
            <w:vAlign w:val="center"/>
            <w:hideMark/>
          </w:tcPr>
          <w:p w:rsidR="009322BC" w:rsidRPr="006545CD" w:rsidRDefault="009322BC" w:rsidP="006545CD">
            <w:pPr>
              <w:spacing w:after="0" w:line="240" w:lineRule="auto"/>
              <w:rPr>
                <w:rFonts w:ascii="Times New Roman" w:eastAsia="Times New Roman" w:hAnsi="Times New Roman" w:cs="Times New Roman"/>
                <w:color w:val="000000"/>
                <w:sz w:val="24"/>
                <w:szCs w:val="24"/>
                <w:lang w:eastAsia="ru-RU"/>
              </w:rPr>
            </w:pPr>
            <w:r w:rsidRPr="006545CD">
              <w:rPr>
                <w:rFonts w:ascii="Times New Roman" w:eastAsia="Times New Roman" w:hAnsi="Times New Roman" w:cs="Times New Roman"/>
                <w:color w:val="000000"/>
                <w:sz w:val="24"/>
                <w:szCs w:val="24"/>
                <w:lang w:eastAsia="ru-RU"/>
              </w:rPr>
              <w:t xml:space="preserve">  HK.1.1.2.2 Транспортное оборудование</w:t>
            </w:r>
          </w:p>
        </w:tc>
      </w:tr>
      <w:tr w:rsidR="009322BC" w:rsidRPr="006545CD" w:rsidTr="00E0255F">
        <w:trPr>
          <w:trHeight w:val="240"/>
        </w:trPr>
        <w:tc>
          <w:tcPr>
            <w:tcW w:w="9080" w:type="dxa"/>
            <w:tcBorders>
              <w:top w:val="nil"/>
              <w:left w:val="single" w:sz="4" w:space="0" w:color="auto"/>
              <w:bottom w:val="single" w:sz="4" w:space="0" w:color="auto"/>
              <w:right w:val="single" w:sz="4" w:space="0" w:color="auto"/>
            </w:tcBorders>
            <w:shd w:val="clear" w:color="auto" w:fill="auto"/>
            <w:vAlign w:val="center"/>
            <w:hideMark/>
          </w:tcPr>
          <w:p w:rsidR="009322BC" w:rsidRPr="006545CD" w:rsidRDefault="009322BC" w:rsidP="006545CD">
            <w:pPr>
              <w:spacing w:after="0" w:line="240" w:lineRule="auto"/>
              <w:rPr>
                <w:rFonts w:ascii="Times New Roman" w:eastAsia="Times New Roman" w:hAnsi="Times New Roman" w:cs="Times New Roman"/>
                <w:color w:val="000000"/>
                <w:sz w:val="24"/>
                <w:szCs w:val="24"/>
                <w:lang w:eastAsia="ru-RU"/>
              </w:rPr>
            </w:pPr>
            <w:r w:rsidRPr="006545CD">
              <w:rPr>
                <w:rFonts w:ascii="Times New Roman" w:eastAsia="Times New Roman" w:hAnsi="Times New Roman" w:cs="Times New Roman"/>
                <w:color w:val="000000"/>
                <w:sz w:val="24"/>
                <w:szCs w:val="24"/>
                <w:lang w:eastAsia="ru-RU"/>
              </w:rPr>
              <w:t xml:space="preserve">  HK.1.1.2.3 Информационно-коммуникационное и телекоммуникационное  оборудование</w:t>
            </w:r>
          </w:p>
        </w:tc>
      </w:tr>
      <w:tr w:rsidR="009322BC" w:rsidRPr="006545CD" w:rsidTr="00E0255F">
        <w:trPr>
          <w:trHeight w:val="240"/>
        </w:trPr>
        <w:tc>
          <w:tcPr>
            <w:tcW w:w="9080" w:type="dxa"/>
            <w:tcBorders>
              <w:top w:val="nil"/>
              <w:left w:val="single" w:sz="4" w:space="0" w:color="auto"/>
              <w:bottom w:val="single" w:sz="4" w:space="0" w:color="auto"/>
              <w:right w:val="single" w:sz="4" w:space="0" w:color="auto"/>
            </w:tcBorders>
            <w:shd w:val="clear" w:color="auto" w:fill="auto"/>
            <w:vAlign w:val="center"/>
            <w:hideMark/>
          </w:tcPr>
          <w:p w:rsidR="009322BC" w:rsidRPr="006545CD" w:rsidRDefault="009322BC" w:rsidP="006545CD">
            <w:pPr>
              <w:spacing w:after="0" w:line="240" w:lineRule="auto"/>
              <w:rPr>
                <w:rFonts w:ascii="Times New Roman" w:eastAsia="Times New Roman" w:hAnsi="Times New Roman" w:cs="Times New Roman"/>
                <w:color w:val="000000"/>
                <w:sz w:val="24"/>
                <w:szCs w:val="24"/>
                <w:lang w:eastAsia="ru-RU"/>
              </w:rPr>
            </w:pPr>
            <w:r w:rsidRPr="006545CD">
              <w:rPr>
                <w:rFonts w:ascii="Times New Roman" w:eastAsia="Times New Roman" w:hAnsi="Times New Roman" w:cs="Times New Roman"/>
                <w:color w:val="000000"/>
                <w:sz w:val="24"/>
                <w:szCs w:val="24"/>
                <w:lang w:eastAsia="ru-RU"/>
              </w:rPr>
              <w:t xml:space="preserve">  HK.1.1.2.4 Машины и оборудование, не вошедшие в другие категории</w:t>
            </w:r>
          </w:p>
        </w:tc>
      </w:tr>
      <w:tr w:rsidR="009322BC" w:rsidRPr="006545CD" w:rsidTr="00E0255F">
        <w:trPr>
          <w:trHeight w:val="240"/>
        </w:trPr>
        <w:tc>
          <w:tcPr>
            <w:tcW w:w="9080" w:type="dxa"/>
            <w:tcBorders>
              <w:top w:val="nil"/>
              <w:left w:val="single" w:sz="4" w:space="0" w:color="auto"/>
              <w:bottom w:val="single" w:sz="4" w:space="0" w:color="auto"/>
              <w:right w:val="single" w:sz="4" w:space="0" w:color="auto"/>
            </w:tcBorders>
            <w:shd w:val="clear" w:color="000000" w:fill="92CDDC"/>
            <w:noWrap/>
            <w:vAlign w:val="center"/>
            <w:hideMark/>
          </w:tcPr>
          <w:p w:rsidR="009322BC" w:rsidRPr="006545CD" w:rsidRDefault="009322BC" w:rsidP="006545CD">
            <w:pPr>
              <w:spacing w:after="0" w:line="240" w:lineRule="auto"/>
              <w:rPr>
                <w:rFonts w:ascii="Times New Roman" w:eastAsia="Times New Roman" w:hAnsi="Times New Roman" w:cs="Times New Roman"/>
                <w:color w:val="000000"/>
                <w:sz w:val="24"/>
                <w:szCs w:val="24"/>
                <w:lang w:eastAsia="ru-RU"/>
              </w:rPr>
            </w:pPr>
            <w:r w:rsidRPr="006545CD">
              <w:rPr>
                <w:rFonts w:ascii="Times New Roman" w:eastAsia="Times New Roman" w:hAnsi="Times New Roman" w:cs="Times New Roman"/>
                <w:color w:val="000000"/>
                <w:sz w:val="24"/>
                <w:szCs w:val="24"/>
                <w:lang w:eastAsia="ru-RU"/>
              </w:rPr>
              <w:t xml:space="preserve">HK.1.1.3 Продукты </w:t>
            </w:r>
            <w:proofErr w:type="gramStart"/>
            <w:r w:rsidRPr="006545CD">
              <w:rPr>
                <w:rFonts w:ascii="Times New Roman" w:eastAsia="Times New Roman" w:hAnsi="Times New Roman" w:cs="Times New Roman"/>
                <w:color w:val="000000"/>
                <w:sz w:val="24"/>
                <w:szCs w:val="24"/>
                <w:lang w:eastAsia="ru-RU"/>
              </w:rPr>
              <w:t>интеллектуальной</w:t>
            </w:r>
            <w:proofErr w:type="gramEnd"/>
            <w:r w:rsidRPr="006545CD">
              <w:rPr>
                <w:rFonts w:ascii="Times New Roman" w:eastAsia="Times New Roman" w:hAnsi="Times New Roman" w:cs="Times New Roman"/>
                <w:color w:val="000000"/>
                <w:sz w:val="24"/>
                <w:szCs w:val="24"/>
                <w:lang w:eastAsia="ru-RU"/>
              </w:rPr>
              <w:t xml:space="preserve"> </w:t>
            </w:r>
            <w:proofErr w:type="spellStart"/>
            <w:r w:rsidRPr="006545CD">
              <w:rPr>
                <w:rFonts w:ascii="Times New Roman" w:eastAsia="Times New Roman" w:hAnsi="Times New Roman" w:cs="Times New Roman"/>
                <w:color w:val="000000"/>
                <w:sz w:val="24"/>
                <w:szCs w:val="24"/>
                <w:lang w:eastAsia="ru-RU"/>
              </w:rPr>
              <w:t>собстенности</w:t>
            </w:r>
            <w:proofErr w:type="spellEnd"/>
            <w:r w:rsidRPr="006545CD">
              <w:rPr>
                <w:rFonts w:ascii="Times New Roman" w:eastAsia="Times New Roman" w:hAnsi="Times New Roman" w:cs="Times New Roman"/>
                <w:color w:val="000000"/>
                <w:sz w:val="24"/>
                <w:szCs w:val="24"/>
                <w:lang w:eastAsia="ru-RU"/>
              </w:rPr>
              <w:t xml:space="preserve"> </w:t>
            </w:r>
          </w:p>
        </w:tc>
      </w:tr>
      <w:tr w:rsidR="009322BC" w:rsidRPr="006545CD" w:rsidTr="00E0255F">
        <w:trPr>
          <w:trHeight w:val="240"/>
        </w:trPr>
        <w:tc>
          <w:tcPr>
            <w:tcW w:w="9080" w:type="dxa"/>
            <w:tcBorders>
              <w:top w:val="nil"/>
              <w:left w:val="single" w:sz="4" w:space="0" w:color="auto"/>
              <w:bottom w:val="single" w:sz="4" w:space="0" w:color="auto"/>
              <w:right w:val="single" w:sz="4" w:space="0" w:color="auto"/>
            </w:tcBorders>
            <w:shd w:val="clear" w:color="auto" w:fill="auto"/>
            <w:vAlign w:val="center"/>
            <w:hideMark/>
          </w:tcPr>
          <w:p w:rsidR="009322BC" w:rsidRPr="006545CD" w:rsidRDefault="009322BC" w:rsidP="006545CD">
            <w:pPr>
              <w:spacing w:after="0" w:line="240" w:lineRule="auto"/>
              <w:rPr>
                <w:rFonts w:ascii="Times New Roman" w:eastAsia="Times New Roman" w:hAnsi="Times New Roman" w:cs="Times New Roman"/>
                <w:color w:val="000000"/>
                <w:sz w:val="24"/>
                <w:szCs w:val="24"/>
                <w:lang w:eastAsia="ru-RU"/>
              </w:rPr>
            </w:pPr>
            <w:r w:rsidRPr="006545CD">
              <w:rPr>
                <w:rFonts w:ascii="Times New Roman" w:eastAsia="Times New Roman" w:hAnsi="Times New Roman" w:cs="Times New Roman"/>
                <w:color w:val="000000"/>
                <w:sz w:val="24"/>
                <w:szCs w:val="24"/>
                <w:lang w:eastAsia="ru-RU"/>
              </w:rPr>
              <w:t xml:space="preserve">  HK.1.1.3.1 Компьютерное базовое обеспечение и базы данных</w:t>
            </w:r>
          </w:p>
        </w:tc>
      </w:tr>
      <w:tr w:rsidR="009322BC" w:rsidRPr="006545CD" w:rsidTr="00E0255F">
        <w:trPr>
          <w:trHeight w:val="240"/>
        </w:trPr>
        <w:tc>
          <w:tcPr>
            <w:tcW w:w="9080" w:type="dxa"/>
            <w:tcBorders>
              <w:top w:val="nil"/>
              <w:left w:val="single" w:sz="4" w:space="0" w:color="auto"/>
              <w:bottom w:val="single" w:sz="4" w:space="0" w:color="auto"/>
              <w:right w:val="single" w:sz="4" w:space="0" w:color="auto"/>
            </w:tcBorders>
            <w:shd w:val="clear" w:color="auto" w:fill="auto"/>
            <w:vAlign w:val="center"/>
            <w:hideMark/>
          </w:tcPr>
          <w:p w:rsidR="009322BC" w:rsidRPr="006545CD" w:rsidRDefault="009322BC" w:rsidP="006545CD">
            <w:pPr>
              <w:spacing w:after="0" w:line="240" w:lineRule="auto"/>
              <w:rPr>
                <w:rFonts w:ascii="Times New Roman" w:eastAsia="Times New Roman" w:hAnsi="Times New Roman" w:cs="Times New Roman"/>
                <w:color w:val="000000"/>
                <w:sz w:val="24"/>
                <w:szCs w:val="24"/>
                <w:lang w:eastAsia="ru-RU"/>
              </w:rPr>
            </w:pPr>
            <w:r w:rsidRPr="006545CD">
              <w:rPr>
                <w:rFonts w:ascii="Times New Roman" w:eastAsia="Times New Roman" w:hAnsi="Times New Roman" w:cs="Times New Roman"/>
                <w:color w:val="000000"/>
                <w:sz w:val="24"/>
                <w:szCs w:val="24"/>
                <w:lang w:eastAsia="ru-RU"/>
              </w:rPr>
              <w:t xml:space="preserve">  HK.1.1.3.2 Продукты интеллектуальной собственности, не вошедшие в другие категории (</w:t>
            </w:r>
            <w:proofErr w:type="spellStart"/>
            <w:r w:rsidRPr="006545CD">
              <w:rPr>
                <w:rFonts w:ascii="Times New Roman" w:eastAsia="Times New Roman" w:hAnsi="Times New Roman" w:cs="Times New Roman"/>
                <w:color w:val="000000"/>
                <w:sz w:val="24"/>
                <w:szCs w:val="24"/>
                <w:lang w:eastAsia="ru-RU"/>
              </w:rPr>
              <w:t>н.в.д.к</w:t>
            </w:r>
            <w:proofErr w:type="spellEnd"/>
            <w:r w:rsidRPr="006545CD">
              <w:rPr>
                <w:rFonts w:ascii="Times New Roman" w:eastAsia="Times New Roman" w:hAnsi="Times New Roman" w:cs="Times New Roman"/>
                <w:color w:val="000000"/>
                <w:sz w:val="24"/>
                <w:szCs w:val="24"/>
                <w:lang w:eastAsia="ru-RU"/>
              </w:rPr>
              <w:t>.)</w:t>
            </w:r>
          </w:p>
        </w:tc>
      </w:tr>
    </w:tbl>
    <w:p w:rsidR="009322BC" w:rsidRPr="007436E8" w:rsidRDefault="009322BC" w:rsidP="009D5774">
      <w:pPr>
        <w:autoSpaceDE w:val="0"/>
        <w:autoSpaceDN w:val="0"/>
        <w:adjustRightInd w:val="0"/>
        <w:spacing w:after="0" w:line="360" w:lineRule="auto"/>
        <w:jc w:val="both"/>
        <w:rPr>
          <w:rFonts w:ascii="Times New Roman" w:hAnsi="Times New Roman" w:cs="Times New Roman"/>
          <w:sz w:val="28"/>
          <w:szCs w:val="28"/>
        </w:rPr>
      </w:pPr>
      <w:r w:rsidRPr="007436E8">
        <w:rPr>
          <w:rFonts w:ascii="Times New Roman" w:hAnsi="Times New Roman" w:cs="Times New Roman"/>
          <w:sz w:val="28"/>
          <w:szCs w:val="28"/>
        </w:rPr>
        <w:t xml:space="preserve"> </w:t>
      </w:r>
    </w:p>
    <w:p w:rsidR="009322BC" w:rsidRPr="007436E8" w:rsidRDefault="009322BC" w:rsidP="006545CD">
      <w:pPr>
        <w:autoSpaceDE w:val="0"/>
        <w:autoSpaceDN w:val="0"/>
        <w:adjustRightInd w:val="0"/>
        <w:spacing w:after="0" w:line="360" w:lineRule="auto"/>
        <w:ind w:firstLine="567"/>
        <w:jc w:val="both"/>
        <w:rPr>
          <w:rFonts w:ascii="Times New Roman" w:hAnsi="Times New Roman" w:cs="Times New Roman"/>
          <w:sz w:val="28"/>
          <w:szCs w:val="28"/>
        </w:rPr>
      </w:pPr>
      <w:r w:rsidRPr="007436E8">
        <w:rPr>
          <w:rFonts w:ascii="Times New Roman" w:hAnsi="Times New Roman" w:cs="Times New Roman"/>
          <w:sz w:val="28"/>
          <w:szCs w:val="28"/>
        </w:rPr>
        <w:t>При расчете валового накопления основного капитала важно учитывать следующие нюансы.</w:t>
      </w:r>
    </w:p>
    <w:p w:rsidR="009322BC" w:rsidRPr="006545CD" w:rsidRDefault="009322BC" w:rsidP="009D5774">
      <w:pPr>
        <w:pStyle w:val="a3"/>
        <w:numPr>
          <w:ilvl w:val="0"/>
          <w:numId w:val="10"/>
        </w:numPr>
        <w:autoSpaceDE w:val="0"/>
        <w:autoSpaceDN w:val="0"/>
        <w:adjustRightInd w:val="0"/>
        <w:spacing w:after="0" w:line="360" w:lineRule="auto"/>
        <w:jc w:val="both"/>
        <w:rPr>
          <w:rFonts w:ascii="Times New Roman" w:hAnsi="Times New Roman" w:cs="Times New Roman"/>
          <w:sz w:val="28"/>
          <w:szCs w:val="28"/>
        </w:rPr>
      </w:pPr>
      <w:r w:rsidRPr="006545CD">
        <w:rPr>
          <w:rFonts w:ascii="Times New Roman" w:hAnsi="Times New Roman" w:cs="Times New Roman"/>
          <w:i/>
          <w:sz w:val="28"/>
          <w:szCs w:val="28"/>
          <w:u w:val="single"/>
        </w:rPr>
        <w:t>Право собственности</w:t>
      </w:r>
      <w:r w:rsidRPr="006545CD">
        <w:rPr>
          <w:rFonts w:ascii="Times New Roman" w:hAnsi="Times New Roman" w:cs="Times New Roman"/>
          <w:sz w:val="28"/>
          <w:szCs w:val="28"/>
        </w:rPr>
        <w:t xml:space="preserve">. В </w:t>
      </w:r>
      <w:proofErr w:type="spellStart"/>
      <w:r w:rsidRPr="006545CD">
        <w:rPr>
          <w:rFonts w:ascii="Times New Roman" w:hAnsi="Times New Roman" w:cs="Times New Roman"/>
          <w:sz w:val="28"/>
          <w:szCs w:val="28"/>
        </w:rPr>
        <w:t>капиталообразовании</w:t>
      </w:r>
      <w:proofErr w:type="spellEnd"/>
      <w:r w:rsidRPr="006545CD">
        <w:rPr>
          <w:rFonts w:ascii="Times New Roman" w:hAnsi="Times New Roman" w:cs="Times New Roman"/>
          <w:sz w:val="28"/>
          <w:szCs w:val="28"/>
        </w:rPr>
        <w:t xml:space="preserve"> нужно учитывать только те</w:t>
      </w:r>
      <w:r w:rsidR="006545CD">
        <w:rPr>
          <w:rFonts w:ascii="Times New Roman" w:hAnsi="Times New Roman" w:cs="Times New Roman"/>
          <w:sz w:val="28"/>
          <w:szCs w:val="28"/>
        </w:rPr>
        <w:t xml:space="preserve"> </w:t>
      </w:r>
      <w:r w:rsidRPr="006545CD">
        <w:rPr>
          <w:rFonts w:ascii="Times New Roman" w:hAnsi="Times New Roman" w:cs="Times New Roman"/>
          <w:sz w:val="28"/>
          <w:szCs w:val="28"/>
        </w:rPr>
        <w:t xml:space="preserve">основные средства, которые находятся в законной собственности учреждения, предоставляющего медицинские услуги. В случае если поставщик медицинских услуг пользуется арендованным оборудованием, это оборудование учитывается только в случае перехода права собственности этому же поставщику после истечения срока аренды, т.е. в случае финансового лизинга. В случае операционного лизинга стоимость оборудования не учитывается как капитальные расходы. </w:t>
      </w:r>
    </w:p>
    <w:p w:rsidR="009322BC" w:rsidRPr="006545CD" w:rsidRDefault="009322BC" w:rsidP="009D5774">
      <w:pPr>
        <w:pStyle w:val="a3"/>
        <w:numPr>
          <w:ilvl w:val="0"/>
          <w:numId w:val="10"/>
        </w:numPr>
        <w:autoSpaceDE w:val="0"/>
        <w:autoSpaceDN w:val="0"/>
        <w:adjustRightInd w:val="0"/>
        <w:spacing w:after="0" w:line="360" w:lineRule="auto"/>
        <w:jc w:val="both"/>
        <w:rPr>
          <w:rFonts w:ascii="Times New Roman" w:hAnsi="Times New Roman" w:cs="Times New Roman"/>
          <w:sz w:val="28"/>
          <w:szCs w:val="28"/>
        </w:rPr>
      </w:pPr>
      <w:r w:rsidRPr="006545CD">
        <w:rPr>
          <w:rFonts w:ascii="Times New Roman" w:hAnsi="Times New Roman" w:cs="Times New Roman"/>
          <w:i/>
          <w:sz w:val="28"/>
          <w:szCs w:val="28"/>
          <w:u w:val="single"/>
        </w:rPr>
        <w:t>Незавершенное строительство</w:t>
      </w:r>
      <w:r w:rsidRPr="006545CD">
        <w:rPr>
          <w:rFonts w:ascii="Times New Roman" w:hAnsi="Times New Roman" w:cs="Times New Roman"/>
          <w:i/>
          <w:sz w:val="28"/>
          <w:szCs w:val="28"/>
        </w:rPr>
        <w:t xml:space="preserve">. </w:t>
      </w:r>
      <w:r w:rsidRPr="006545CD">
        <w:rPr>
          <w:rFonts w:ascii="Times New Roman" w:hAnsi="Times New Roman" w:cs="Times New Roman"/>
          <w:sz w:val="28"/>
          <w:szCs w:val="28"/>
        </w:rPr>
        <w:t>Если строительство основных средств, например</w:t>
      </w:r>
      <w:r w:rsidR="006545CD" w:rsidRPr="006545CD">
        <w:rPr>
          <w:rFonts w:ascii="Times New Roman" w:hAnsi="Times New Roman" w:cs="Times New Roman"/>
          <w:sz w:val="28"/>
          <w:szCs w:val="28"/>
        </w:rPr>
        <w:t xml:space="preserve"> </w:t>
      </w:r>
      <w:r w:rsidRPr="006545CD">
        <w:rPr>
          <w:rFonts w:ascii="Times New Roman" w:hAnsi="Times New Roman" w:cs="Times New Roman"/>
          <w:sz w:val="28"/>
          <w:szCs w:val="28"/>
        </w:rPr>
        <w:t xml:space="preserve">здания больницы, планируется на долгий период времени, оно будет учитываться в </w:t>
      </w:r>
      <w:proofErr w:type="spellStart"/>
      <w:r w:rsidRPr="006545CD">
        <w:rPr>
          <w:rFonts w:ascii="Times New Roman" w:hAnsi="Times New Roman" w:cs="Times New Roman"/>
          <w:sz w:val="28"/>
          <w:szCs w:val="28"/>
        </w:rPr>
        <w:t>капиталообразовании</w:t>
      </w:r>
      <w:proofErr w:type="spellEnd"/>
      <w:r w:rsidRPr="006545CD">
        <w:rPr>
          <w:rFonts w:ascii="Times New Roman" w:hAnsi="Times New Roman" w:cs="Times New Roman"/>
          <w:sz w:val="28"/>
          <w:szCs w:val="28"/>
        </w:rPr>
        <w:t xml:space="preserve"> при двух условиях. Первое: известный будущий собственник; второе: произведение поэтапной выплаты. В данном случае, капитальными расходами за отчетный период будут считаться выплаты, которые были осуществлены в том же периоде, а не вся сумма основного средства.  </w:t>
      </w:r>
    </w:p>
    <w:p w:rsidR="009322BC" w:rsidRPr="006545CD" w:rsidRDefault="009322BC" w:rsidP="009D5774">
      <w:pPr>
        <w:pStyle w:val="a3"/>
        <w:numPr>
          <w:ilvl w:val="0"/>
          <w:numId w:val="10"/>
        </w:numPr>
        <w:autoSpaceDE w:val="0"/>
        <w:autoSpaceDN w:val="0"/>
        <w:adjustRightInd w:val="0"/>
        <w:spacing w:after="0" w:line="360" w:lineRule="auto"/>
        <w:jc w:val="both"/>
        <w:rPr>
          <w:rFonts w:ascii="Times New Roman" w:hAnsi="Times New Roman" w:cs="Times New Roman"/>
          <w:sz w:val="28"/>
          <w:szCs w:val="28"/>
        </w:rPr>
      </w:pPr>
      <w:r w:rsidRPr="006545CD">
        <w:rPr>
          <w:rFonts w:ascii="Times New Roman" w:hAnsi="Times New Roman" w:cs="Times New Roman"/>
          <w:sz w:val="28"/>
          <w:szCs w:val="28"/>
        </w:rPr>
        <w:lastRenderedPageBreak/>
        <w:t xml:space="preserve"> </w:t>
      </w:r>
      <w:r w:rsidRPr="006545CD">
        <w:rPr>
          <w:rFonts w:ascii="Times New Roman" w:hAnsi="Times New Roman" w:cs="Times New Roman"/>
          <w:i/>
          <w:sz w:val="28"/>
          <w:szCs w:val="28"/>
          <w:u w:val="single"/>
        </w:rPr>
        <w:t>Собственность нерезидента</w:t>
      </w:r>
      <w:r w:rsidRPr="006545CD">
        <w:rPr>
          <w:rFonts w:ascii="Times New Roman" w:hAnsi="Times New Roman" w:cs="Times New Roman"/>
          <w:sz w:val="28"/>
          <w:szCs w:val="28"/>
        </w:rPr>
        <w:t>. В случае когда граждане Казахстана пользуются</w:t>
      </w:r>
      <w:r w:rsidR="006545CD">
        <w:rPr>
          <w:rFonts w:ascii="Times New Roman" w:hAnsi="Times New Roman" w:cs="Times New Roman"/>
          <w:sz w:val="28"/>
          <w:szCs w:val="28"/>
        </w:rPr>
        <w:t xml:space="preserve"> </w:t>
      </w:r>
      <w:r w:rsidRPr="006545CD">
        <w:rPr>
          <w:rFonts w:ascii="Times New Roman" w:hAnsi="Times New Roman" w:cs="Times New Roman"/>
          <w:sz w:val="28"/>
          <w:szCs w:val="28"/>
        </w:rPr>
        <w:t xml:space="preserve">услугами здравоохранения в другой стране, это затраты не учитываются в НСЗ. </w:t>
      </w:r>
      <w:proofErr w:type="gramStart"/>
      <w:r w:rsidRPr="006545CD">
        <w:rPr>
          <w:rFonts w:ascii="Times New Roman" w:hAnsi="Times New Roman" w:cs="Times New Roman"/>
          <w:sz w:val="28"/>
          <w:szCs w:val="28"/>
        </w:rPr>
        <w:t>Но</w:t>
      </w:r>
      <w:proofErr w:type="gramEnd"/>
      <w:r w:rsidRPr="006545CD">
        <w:rPr>
          <w:rFonts w:ascii="Times New Roman" w:hAnsi="Times New Roman" w:cs="Times New Roman"/>
          <w:sz w:val="28"/>
          <w:szCs w:val="28"/>
        </w:rPr>
        <w:t xml:space="preserve"> например здание больницы, даже если собственник не является резидентом, будет учитываться в НСЗ Казахстана.  </w:t>
      </w:r>
    </w:p>
    <w:p w:rsidR="009322BC" w:rsidRPr="006545CD" w:rsidRDefault="009322BC" w:rsidP="009D5774">
      <w:pPr>
        <w:pStyle w:val="a3"/>
        <w:numPr>
          <w:ilvl w:val="0"/>
          <w:numId w:val="10"/>
        </w:numPr>
        <w:autoSpaceDE w:val="0"/>
        <w:autoSpaceDN w:val="0"/>
        <w:adjustRightInd w:val="0"/>
        <w:spacing w:after="0" w:line="360" w:lineRule="auto"/>
        <w:jc w:val="both"/>
        <w:rPr>
          <w:rFonts w:ascii="Times New Roman" w:hAnsi="Times New Roman" w:cs="Times New Roman"/>
          <w:sz w:val="28"/>
          <w:szCs w:val="28"/>
        </w:rPr>
      </w:pPr>
      <w:r w:rsidRPr="006545CD">
        <w:rPr>
          <w:rFonts w:ascii="Times New Roman" w:hAnsi="Times New Roman" w:cs="Times New Roman"/>
          <w:i/>
          <w:sz w:val="28"/>
          <w:szCs w:val="28"/>
          <w:u w:val="single"/>
        </w:rPr>
        <w:t>Основная деятельность</w:t>
      </w:r>
      <w:r w:rsidRPr="006545CD">
        <w:rPr>
          <w:rFonts w:ascii="Times New Roman" w:hAnsi="Times New Roman" w:cs="Times New Roman"/>
          <w:sz w:val="28"/>
          <w:szCs w:val="28"/>
        </w:rPr>
        <w:t xml:space="preserve">. Нужно внимательно изучать капитальные расходы тех поставщиков, чья основная деятельность не является предоставлением медицинских услуг. Если основное средство используется учреждением регулярно или непрерывно для предоставления услуг здравоохранения, тогда оно должно учитываться в НСЗ независимо от того, что это не является основной деятельностью учреждения. </w:t>
      </w:r>
    </w:p>
    <w:p w:rsidR="009322BC" w:rsidRPr="006545CD" w:rsidRDefault="009322BC" w:rsidP="009D5774">
      <w:pPr>
        <w:pStyle w:val="a3"/>
        <w:numPr>
          <w:ilvl w:val="0"/>
          <w:numId w:val="10"/>
        </w:numPr>
        <w:autoSpaceDE w:val="0"/>
        <w:autoSpaceDN w:val="0"/>
        <w:adjustRightInd w:val="0"/>
        <w:spacing w:after="0" w:line="360" w:lineRule="auto"/>
        <w:jc w:val="both"/>
        <w:rPr>
          <w:rFonts w:ascii="Times New Roman" w:hAnsi="Times New Roman" w:cs="Times New Roman"/>
          <w:sz w:val="28"/>
          <w:szCs w:val="28"/>
        </w:rPr>
      </w:pPr>
      <w:r w:rsidRPr="006545CD">
        <w:rPr>
          <w:rFonts w:ascii="Times New Roman" w:hAnsi="Times New Roman" w:cs="Times New Roman"/>
          <w:i/>
          <w:sz w:val="28"/>
          <w:szCs w:val="28"/>
          <w:u w:val="single"/>
        </w:rPr>
        <w:t xml:space="preserve">Недорогие основные средства. </w:t>
      </w:r>
      <w:r w:rsidRPr="006545CD">
        <w:rPr>
          <w:rFonts w:ascii="Times New Roman" w:hAnsi="Times New Roman" w:cs="Times New Roman"/>
          <w:sz w:val="28"/>
          <w:szCs w:val="28"/>
        </w:rPr>
        <w:t xml:space="preserve"> Недорогие основные средства, например</w:t>
      </w:r>
      <w:r w:rsidR="006545CD" w:rsidRPr="006545CD">
        <w:rPr>
          <w:rFonts w:ascii="Times New Roman" w:hAnsi="Times New Roman" w:cs="Times New Roman"/>
          <w:sz w:val="28"/>
          <w:szCs w:val="28"/>
        </w:rPr>
        <w:t xml:space="preserve"> </w:t>
      </w:r>
      <w:r w:rsidRPr="006545CD">
        <w:rPr>
          <w:rFonts w:ascii="Times New Roman" w:hAnsi="Times New Roman" w:cs="Times New Roman"/>
          <w:sz w:val="28"/>
          <w:szCs w:val="28"/>
        </w:rPr>
        <w:t>градусники, не включается в валовое накопление ОК. Некоторые страны определяют минимальную сумму, выше которой основные средства должны учитываться в НСЗ.</w:t>
      </w:r>
    </w:p>
    <w:p w:rsidR="009322BC" w:rsidRPr="006545CD" w:rsidRDefault="009322BC" w:rsidP="009D5774">
      <w:pPr>
        <w:pStyle w:val="a3"/>
        <w:numPr>
          <w:ilvl w:val="0"/>
          <w:numId w:val="10"/>
        </w:numPr>
        <w:autoSpaceDE w:val="0"/>
        <w:autoSpaceDN w:val="0"/>
        <w:adjustRightInd w:val="0"/>
        <w:spacing w:after="0" w:line="360" w:lineRule="auto"/>
        <w:jc w:val="both"/>
        <w:rPr>
          <w:rFonts w:ascii="Times New Roman" w:hAnsi="Times New Roman" w:cs="Times New Roman"/>
          <w:sz w:val="28"/>
          <w:szCs w:val="28"/>
        </w:rPr>
      </w:pPr>
      <w:r w:rsidRPr="006545CD">
        <w:rPr>
          <w:rFonts w:ascii="Times New Roman" w:hAnsi="Times New Roman" w:cs="Times New Roman"/>
          <w:i/>
          <w:sz w:val="28"/>
          <w:szCs w:val="28"/>
          <w:u w:val="single"/>
        </w:rPr>
        <w:t xml:space="preserve">Капитальный ремонт. </w:t>
      </w:r>
      <w:r w:rsidRPr="006545CD">
        <w:rPr>
          <w:rFonts w:ascii="Times New Roman" w:hAnsi="Times New Roman" w:cs="Times New Roman"/>
          <w:sz w:val="28"/>
          <w:szCs w:val="28"/>
        </w:rPr>
        <w:t>Стоит отметить разницу между текущим и капитальным</w:t>
      </w:r>
      <w:r w:rsidR="006545CD">
        <w:rPr>
          <w:rFonts w:ascii="Times New Roman" w:hAnsi="Times New Roman" w:cs="Times New Roman"/>
          <w:sz w:val="28"/>
          <w:szCs w:val="28"/>
        </w:rPr>
        <w:t xml:space="preserve"> </w:t>
      </w:r>
      <w:r w:rsidRPr="006545CD">
        <w:rPr>
          <w:rFonts w:ascii="Times New Roman" w:hAnsi="Times New Roman" w:cs="Times New Roman"/>
          <w:sz w:val="28"/>
          <w:szCs w:val="28"/>
        </w:rPr>
        <w:t xml:space="preserve">ремонтом, так как текущий ремонт не включается в  НСЗ. Капитальный ремонт повышает производительность, мощность, срок полезной службы основного средства, и соответственно, эти расходы включаются в НСЗ. </w:t>
      </w:r>
    </w:p>
    <w:p w:rsidR="009322BC" w:rsidRPr="007436E8" w:rsidRDefault="009322BC" w:rsidP="006545CD">
      <w:pPr>
        <w:autoSpaceDE w:val="0"/>
        <w:autoSpaceDN w:val="0"/>
        <w:adjustRightInd w:val="0"/>
        <w:spacing w:after="0" w:line="360" w:lineRule="auto"/>
        <w:ind w:firstLine="567"/>
        <w:jc w:val="both"/>
        <w:rPr>
          <w:rFonts w:ascii="Times New Roman" w:hAnsi="Times New Roman" w:cs="Times New Roman"/>
          <w:sz w:val="28"/>
          <w:szCs w:val="28"/>
        </w:rPr>
      </w:pPr>
      <w:r w:rsidRPr="007436E8">
        <w:rPr>
          <w:rFonts w:ascii="Times New Roman" w:hAnsi="Times New Roman" w:cs="Times New Roman"/>
          <w:b/>
          <w:i/>
          <w:sz w:val="28"/>
          <w:szCs w:val="28"/>
        </w:rPr>
        <w:t xml:space="preserve">Изменения </w:t>
      </w:r>
      <w:proofErr w:type="gramStart"/>
      <w:r w:rsidRPr="007436E8">
        <w:rPr>
          <w:rFonts w:ascii="Times New Roman" w:hAnsi="Times New Roman" w:cs="Times New Roman"/>
          <w:b/>
          <w:i/>
          <w:sz w:val="28"/>
          <w:szCs w:val="28"/>
        </w:rPr>
        <w:t>в</w:t>
      </w:r>
      <w:proofErr w:type="gramEnd"/>
      <w:r w:rsidRPr="007436E8">
        <w:rPr>
          <w:rFonts w:ascii="Times New Roman" w:hAnsi="Times New Roman" w:cs="Times New Roman"/>
          <w:b/>
          <w:i/>
          <w:sz w:val="28"/>
          <w:szCs w:val="28"/>
        </w:rPr>
        <w:t xml:space="preserve"> товарно-материальных запасов.</w:t>
      </w:r>
      <w:r w:rsidRPr="007436E8">
        <w:rPr>
          <w:rFonts w:ascii="Times New Roman" w:hAnsi="Times New Roman" w:cs="Times New Roman"/>
          <w:sz w:val="28"/>
          <w:szCs w:val="28"/>
        </w:rPr>
        <w:t xml:space="preserve"> Согласно МСФО, ТМЗ -  это активы, которые находятся в собственности учреждения и хранятся для продажи в ходе обычной деятельности,  или находящиеся в процессе производства для такой продажи,  так же находящиеся в виде сырья или материалов, которые будут употребляться в процессе производства или оказания услуг.</w:t>
      </w:r>
      <w:r w:rsidRPr="007436E8">
        <w:rPr>
          <w:rStyle w:val="ac"/>
          <w:rFonts w:ascii="Times New Roman" w:hAnsi="Times New Roman" w:cs="Times New Roman"/>
          <w:sz w:val="28"/>
          <w:szCs w:val="28"/>
        </w:rPr>
        <w:footnoteReference w:id="12"/>
      </w:r>
      <w:r w:rsidRPr="007436E8">
        <w:rPr>
          <w:rFonts w:ascii="Times New Roman" w:hAnsi="Times New Roman" w:cs="Times New Roman"/>
          <w:sz w:val="28"/>
          <w:szCs w:val="28"/>
        </w:rPr>
        <w:t xml:space="preserve"> </w:t>
      </w:r>
      <w:proofErr w:type="gramStart"/>
      <w:r w:rsidRPr="007436E8">
        <w:rPr>
          <w:rFonts w:ascii="Times New Roman" w:hAnsi="Times New Roman" w:cs="Times New Roman"/>
          <w:sz w:val="28"/>
          <w:szCs w:val="28"/>
        </w:rPr>
        <w:t xml:space="preserve">В валовом </w:t>
      </w:r>
      <w:proofErr w:type="spellStart"/>
      <w:r w:rsidRPr="007436E8">
        <w:rPr>
          <w:rFonts w:ascii="Times New Roman" w:hAnsi="Times New Roman" w:cs="Times New Roman"/>
          <w:sz w:val="28"/>
          <w:szCs w:val="28"/>
        </w:rPr>
        <w:t>капиталообразовании</w:t>
      </w:r>
      <w:proofErr w:type="spellEnd"/>
      <w:r w:rsidRPr="007436E8">
        <w:rPr>
          <w:rFonts w:ascii="Times New Roman" w:hAnsi="Times New Roman" w:cs="Times New Roman"/>
          <w:sz w:val="28"/>
          <w:szCs w:val="28"/>
        </w:rPr>
        <w:t xml:space="preserve"> учитывается стоимость ТМЗ, возникших в отчетном периоде, за вычетом стоимости списанных, </w:t>
      </w:r>
      <w:r w:rsidRPr="007436E8">
        <w:rPr>
          <w:rFonts w:ascii="Times New Roman" w:hAnsi="Times New Roman" w:cs="Times New Roman"/>
          <w:sz w:val="28"/>
          <w:szCs w:val="28"/>
        </w:rPr>
        <w:lastRenderedPageBreak/>
        <w:t>утерянных, изъятых активов в соответствующем периоде.</w:t>
      </w:r>
      <w:proofErr w:type="gramEnd"/>
      <w:r w:rsidRPr="007436E8">
        <w:rPr>
          <w:rFonts w:ascii="Times New Roman" w:hAnsi="Times New Roman" w:cs="Times New Roman"/>
          <w:sz w:val="28"/>
          <w:szCs w:val="28"/>
        </w:rPr>
        <w:t xml:space="preserve"> Создатели ССЗ 2011 так же рекомендуют учитывать только значительные расходы на ТМЗ.    </w:t>
      </w:r>
    </w:p>
    <w:p w:rsidR="009322BC" w:rsidRPr="007436E8" w:rsidRDefault="009322BC" w:rsidP="006545CD">
      <w:pPr>
        <w:autoSpaceDE w:val="0"/>
        <w:autoSpaceDN w:val="0"/>
        <w:adjustRightInd w:val="0"/>
        <w:spacing w:after="0" w:line="360" w:lineRule="auto"/>
        <w:ind w:firstLine="567"/>
        <w:jc w:val="both"/>
        <w:rPr>
          <w:rFonts w:ascii="Times New Roman" w:hAnsi="Times New Roman" w:cs="Times New Roman"/>
          <w:sz w:val="28"/>
          <w:szCs w:val="28"/>
        </w:rPr>
      </w:pPr>
      <w:r w:rsidRPr="007436E8">
        <w:rPr>
          <w:rFonts w:ascii="Times New Roman" w:hAnsi="Times New Roman" w:cs="Times New Roman"/>
          <w:b/>
          <w:i/>
          <w:sz w:val="28"/>
          <w:szCs w:val="28"/>
        </w:rPr>
        <w:t>Приобретения материальных ценностей за вычетом реализации</w:t>
      </w:r>
      <w:r w:rsidRPr="007436E8">
        <w:rPr>
          <w:rFonts w:ascii="Times New Roman" w:hAnsi="Times New Roman" w:cs="Times New Roman"/>
          <w:sz w:val="28"/>
          <w:szCs w:val="28"/>
        </w:rPr>
        <w:t xml:space="preserve">. В НСЗ должны учитываться материальные ценности, которые приобретаются в отчетном периоде и используются в предоставлении услуг здравоохранения. Например, в некоторых странах есть практика приобретения картин для пожилых людей, находящихся на лечении, или тех, кто находится в психиатрических больницах для успокоения. </w:t>
      </w:r>
    </w:p>
    <w:p w:rsidR="009322BC" w:rsidRPr="007436E8" w:rsidRDefault="009322BC" w:rsidP="009D5774">
      <w:pPr>
        <w:autoSpaceDE w:val="0"/>
        <w:autoSpaceDN w:val="0"/>
        <w:adjustRightInd w:val="0"/>
        <w:spacing w:after="0" w:line="360" w:lineRule="auto"/>
        <w:jc w:val="both"/>
        <w:rPr>
          <w:rFonts w:ascii="Times New Roman" w:hAnsi="Times New Roman" w:cs="Times New Roman"/>
          <w:sz w:val="28"/>
          <w:szCs w:val="28"/>
        </w:rPr>
      </w:pPr>
    </w:p>
    <w:p w:rsidR="009322BC" w:rsidRPr="006545CD" w:rsidRDefault="009322BC" w:rsidP="006545CD">
      <w:pPr>
        <w:pStyle w:val="2"/>
        <w:spacing w:before="0" w:line="360" w:lineRule="auto"/>
        <w:jc w:val="center"/>
        <w:rPr>
          <w:rFonts w:ascii="Times New Roman" w:hAnsi="Times New Roman" w:cs="Times New Roman"/>
          <w:b w:val="0"/>
          <w:color w:val="auto"/>
          <w:sz w:val="28"/>
          <w:szCs w:val="28"/>
        </w:rPr>
      </w:pPr>
      <w:bookmarkStart w:id="11" w:name="_Toc19876489"/>
      <w:r w:rsidRPr="006545CD">
        <w:rPr>
          <w:rFonts w:ascii="Times New Roman" w:hAnsi="Times New Roman" w:cs="Times New Roman"/>
          <w:color w:val="auto"/>
          <w:sz w:val="28"/>
          <w:szCs w:val="28"/>
        </w:rPr>
        <w:t xml:space="preserve">Формирование таблицы </w:t>
      </w:r>
      <w:r w:rsidRPr="006545CD">
        <w:rPr>
          <w:rFonts w:ascii="Times New Roman" w:hAnsi="Times New Roman" w:cs="Times New Roman"/>
          <w:color w:val="auto"/>
          <w:sz w:val="28"/>
          <w:szCs w:val="28"/>
          <w:lang w:val="en-US"/>
        </w:rPr>
        <w:t>HK</w:t>
      </w:r>
      <w:r w:rsidRPr="006545CD">
        <w:rPr>
          <w:rFonts w:ascii="Times New Roman" w:hAnsi="Times New Roman" w:cs="Times New Roman"/>
          <w:color w:val="auto"/>
          <w:sz w:val="28"/>
          <w:szCs w:val="28"/>
        </w:rPr>
        <w:t>-</w:t>
      </w:r>
      <w:r w:rsidRPr="006545CD">
        <w:rPr>
          <w:rFonts w:ascii="Times New Roman" w:hAnsi="Times New Roman" w:cs="Times New Roman"/>
          <w:color w:val="auto"/>
          <w:sz w:val="28"/>
          <w:szCs w:val="28"/>
          <w:lang w:val="en-US"/>
        </w:rPr>
        <w:t>HP</w:t>
      </w:r>
      <w:bookmarkEnd w:id="11"/>
    </w:p>
    <w:p w:rsidR="009322BC" w:rsidRPr="007436E8" w:rsidRDefault="009322BC" w:rsidP="006545CD">
      <w:pPr>
        <w:autoSpaceDE w:val="0"/>
        <w:autoSpaceDN w:val="0"/>
        <w:adjustRightInd w:val="0"/>
        <w:spacing w:after="0" w:line="360" w:lineRule="auto"/>
        <w:ind w:firstLine="567"/>
        <w:jc w:val="both"/>
        <w:rPr>
          <w:rFonts w:ascii="Times New Roman" w:hAnsi="Times New Roman" w:cs="Times New Roman"/>
          <w:sz w:val="28"/>
          <w:szCs w:val="28"/>
        </w:rPr>
      </w:pPr>
      <w:r w:rsidRPr="007436E8">
        <w:rPr>
          <w:rFonts w:ascii="Times New Roman" w:hAnsi="Times New Roman" w:cs="Times New Roman"/>
          <w:sz w:val="28"/>
          <w:szCs w:val="28"/>
        </w:rPr>
        <w:t xml:space="preserve">Настоящий отчет описывает методологию построения таблицы НСЗ по капитальным расходам в разрезе видов активов и поставщиков услуг здравоохранения (Таблица 2), которая называется </w:t>
      </w:r>
      <w:r w:rsidRPr="007436E8">
        <w:rPr>
          <w:rFonts w:ascii="Times New Roman" w:hAnsi="Times New Roman" w:cs="Times New Roman"/>
          <w:sz w:val="28"/>
          <w:szCs w:val="28"/>
          <w:lang w:val="en-US"/>
        </w:rPr>
        <w:t>HK</w:t>
      </w:r>
      <w:r w:rsidRPr="007436E8">
        <w:rPr>
          <w:rFonts w:ascii="Times New Roman" w:hAnsi="Times New Roman" w:cs="Times New Roman"/>
          <w:sz w:val="28"/>
          <w:szCs w:val="28"/>
        </w:rPr>
        <w:t>-</w:t>
      </w:r>
      <w:r w:rsidRPr="007436E8">
        <w:rPr>
          <w:rFonts w:ascii="Times New Roman" w:hAnsi="Times New Roman" w:cs="Times New Roman"/>
          <w:sz w:val="28"/>
          <w:szCs w:val="28"/>
          <w:lang w:val="en-US"/>
        </w:rPr>
        <w:t>HP</w:t>
      </w:r>
      <w:r w:rsidRPr="007436E8">
        <w:rPr>
          <w:rFonts w:ascii="Times New Roman" w:hAnsi="Times New Roman" w:cs="Times New Roman"/>
          <w:sz w:val="28"/>
          <w:szCs w:val="28"/>
        </w:rPr>
        <w:t xml:space="preserve">. </w:t>
      </w:r>
    </w:p>
    <w:p w:rsidR="009322BC" w:rsidRPr="007436E8" w:rsidRDefault="009322BC" w:rsidP="006545CD">
      <w:pPr>
        <w:autoSpaceDE w:val="0"/>
        <w:autoSpaceDN w:val="0"/>
        <w:adjustRightInd w:val="0"/>
        <w:spacing w:after="0" w:line="360" w:lineRule="auto"/>
        <w:ind w:firstLine="567"/>
        <w:jc w:val="both"/>
        <w:rPr>
          <w:rFonts w:ascii="Times New Roman" w:hAnsi="Times New Roman" w:cs="Times New Roman"/>
          <w:sz w:val="28"/>
          <w:szCs w:val="28"/>
        </w:rPr>
      </w:pPr>
      <w:r w:rsidRPr="007436E8">
        <w:rPr>
          <w:rFonts w:ascii="Times New Roman" w:hAnsi="Times New Roman" w:cs="Times New Roman"/>
          <w:sz w:val="28"/>
          <w:szCs w:val="28"/>
        </w:rPr>
        <w:t>По вертикали расположены категории активов (</w:t>
      </w:r>
      <w:r w:rsidRPr="007436E8">
        <w:rPr>
          <w:rFonts w:ascii="Times New Roman" w:hAnsi="Times New Roman" w:cs="Times New Roman"/>
          <w:sz w:val="28"/>
          <w:szCs w:val="28"/>
          <w:lang w:val="en-US"/>
        </w:rPr>
        <w:t>HK</w:t>
      </w:r>
      <w:r w:rsidRPr="007436E8">
        <w:rPr>
          <w:rFonts w:ascii="Times New Roman" w:hAnsi="Times New Roman" w:cs="Times New Roman"/>
          <w:sz w:val="28"/>
          <w:szCs w:val="28"/>
        </w:rPr>
        <w:t>) и по горизонтали расположены поставщики услуг здравоохранения (</w:t>
      </w:r>
      <w:r w:rsidRPr="007436E8">
        <w:rPr>
          <w:rFonts w:ascii="Times New Roman" w:hAnsi="Times New Roman" w:cs="Times New Roman"/>
          <w:sz w:val="28"/>
          <w:szCs w:val="28"/>
          <w:lang w:val="en-US"/>
        </w:rPr>
        <w:t>HP</w:t>
      </w:r>
      <w:r w:rsidRPr="007436E8">
        <w:rPr>
          <w:rFonts w:ascii="Times New Roman" w:hAnsi="Times New Roman" w:cs="Times New Roman"/>
          <w:sz w:val="28"/>
          <w:szCs w:val="28"/>
        </w:rPr>
        <w:t xml:space="preserve">). </w:t>
      </w:r>
    </w:p>
    <w:p w:rsidR="00CB114C" w:rsidRDefault="00CB114C" w:rsidP="00CB114C">
      <w:pPr>
        <w:autoSpaceDE w:val="0"/>
        <w:autoSpaceDN w:val="0"/>
        <w:adjustRightInd w:val="0"/>
        <w:spacing w:after="0" w:line="360" w:lineRule="auto"/>
        <w:ind w:firstLine="567"/>
        <w:jc w:val="both"/>
        <w:rPr>
          <w:rFonts w:ascii="Times New Roman" w:hAnsi="Times New Roman" w:cs="Times New Roman"/>
          <w:b/>
          <w:i/>
          <w:sz w:val="28"/>
          <w:szCs w:val="28"/>
        </w:rPr>
      </w:pPr>
    </w:p>
    <w:p w:rsidR="009322BC" w:rsidRPr="007436E8" w:rsidRDefault="009322BC" w:rsidP="00CB114C">
      <w:pPr>
        <w:autoSpaceDE w:val="0"/>
        <w:autoSpaceDN w:val="0"/>
        <w:adjustRightInd w:val="0"/>
        <w:spacing w:after="0" w:line="360" w:lineRule="auto"/>
        <w:ind w:firstLine="567"/>
        <w:jc w:val="both"/>
        <w:rPr>
          <w:rFonts w:ascii="Times New Roman" w:hAnsi="Times New Roman" w:cs="Times New Roman"/>
          <w:b/>
          <w:i/>
          <w:sz w:val="28"/>
          <w:szCs w:val="28"/>
        </w:rPr>
      </w:pPr>
      <w:r w:rsidRPr="007436E8">
        <w:rPr>
          <w:rFonts w:ascii="Times New Roman" w:hAnsi="Times New Roman" w:cs="Times New Roman"/>
          <w:b/>
          <w:i/>
          <w:sz w:val="28"/>
          <w:szCs w:val="28"/>
        </w:rPr>
        <w:t xml:space="preserve">Категории активов. </w:t>
      </w:r>
    </w:p>
    <w:p w:rsidR="009322BC" w:rsidRPr="007436E8" w:rsidRDefault="009322BC" w:rsidP="00CB114C">
      <w:pPr>
        <w:autoSpaceDE w:val="0"/>
        <w:autoSpaceDN w:val="0"/>
        <w:adjustRightInd w:val="0"/>
        <w:spacing w:after="0" w:line="360" w:lineRule="auto"/>
        <w:ind w:firstLine="567"/>
        <w:jc w:val="both"/>
        <w:rPr>
          <w:rFonts w:ascii="Times New Roman" w:hAnsi="Times New Roman" w:cs="Times New Roman"/>
          <w:color w:val="FF0000"/>
          <w:sz w:val="28"/>
          <w:szCs w:val="28"/>
        </w:rPr>
      </w:pPr>
      <w:r w:rsidRPr="007436E8">
        <w:rPr>
          <w:rFonts w:ascii="Times New Roman" w:hAnsi="Times New Roman" w:cs="Times New Roman"/>
          <w:sz w:val="28"/>
          <w:szCs w:val="28"/>
          <w:lang w:val="kk-KZ"/>
        </w:rPr>
        <w:t xml:space="preserve">Стоит еще раз отметить, что в валовом капиталообразовании включаются </w:t>
      </w:r>
      <w:r w:rsidRPr="00CB114C">
        <w:rPr>
          <w:rFonts w:ascii="Times New Roman" w:hAnsi="Times New Roman" w:cs="Times New Roman"/>
          <w:b/>
          <w:sz w:val="28"/>
          <w:szCs w:val="28"/>
          <w:u w:val="single"/>
          <w:lang w:val="kk-KZ"/>
        </w:rPr>
        <w:t>суммы приобретенных активов за вычетом суммы ликвидированных</w:t>
      </w:r>
      <w:r w:rsidRPr="00CB114C">
        <w:rPr>
          <w:rFonts w:ascii="Times New Roman" w:hAnsi="Times New Roman" w:cs="Times New Roman"/>
          <w:b/>
          <w:sz w:val="28"/>
          <w:szCs w:val="28"/>
          <w:u w:val="single"/>
        </w:rPr>
        <w:t>/списанных/реализованных активов</w:t>
      </w:r>
      <w:r w:rsidRPr="00CB114C">
        <w:rPr>
          <w:rFonts w:ascii="Times New Roman" w:hAnsi="Times New Roman" w:cs="Times New Roman"/>
          <w:sz w:val="28"/>
          <w:szCs w:val="28"/>
        </w:rPr>
        <w:t xml:space="preserve"> </w:t>
      </w:r>
      <w:r w:rsidRPr="007436E8">
        <w:rPr>
          <w:rFonts w:ascii="Times New Roman" w:hAnsi="Times New Roman" w:cs="Times New Roman"/>
          <w:sz w:val="28"/>
          <w:szCs w:val="28"/>
        </w:rPr>
        <w:t xml:space="preserve">за отчетный период. </w:t>
      </w:r>
    </w:p>
    <w:p w:rsidR="009322BC" w:rsidRPr="007436E8" w:rsidRDefault="009322BC" w:rsidP="00CB114C">
      <w:pPr>
        <w:autoSpaceDE w:val="0"/>
        <w:autoSpaceDN w:val="0"/>
        <w:adjustRightInd w:val="0"/>
        <w:spacing w:after="0" w:line="360" w:lineRule="auto"/>
        <w:ind w:firstLine="567"/>
        <w:jc w:val="both"/>
        <w:rPr>
          <w:rFonts w:ascii="Times New Roman" w:hAnsi="Times New Roman" w:cs="Times New Roman"/>
          <w:b/>
          <w:i/>
          <w:sz w:val="28"/>
          <w:szCs w:val="28"/>
          <w:u w:val="single"/>
        </w:rPr>
      </w:pPr>
      <w:proofErr w:type="gramStart"/>
      <w:r w:rsidRPr="007436E8">
        <w:rPr>
          <w:rFonts w:ascii="Times New Roman" w:hAnsi="Times New Roman" w:cs="Times New Roman"/>
          <w:b/>
          <w:i/>
          <w:sz w:val="28"/>
          <w:szCs w:val="28"/>
          <w:u w:val="single"/>
          <w:lang w:val="en-US"/>
        </w:rPr>
        <w:t>HK</w:t>
      </w:r>
      <w:r w:rsidRPr="007436E8">
        <w:rPr>
          <w:rFonts w:ascii="Times New Roman" w:hAnsi="Times New Roman" w:cs="Times New Roman"/>
          <w:b/>
          <w:i/>
          <w:sz w:val="28"/>
          <w:szCs w:val="28"/>
          <w:u w:val="single"/>
        </w:rPr>
        <w:t>.1.1.Валовое накопление основного капитала.</w:t>
      </w:r>
      <w:proofErr w:type="gramEnd"/>
    </w:p>
    <w:p w:rsidR="009322BC" w:rsidRPr="007436E8" w:rsidRDefault="009322BC" w:rsidP="00CB114C">
      <w:pPr>
        <w:autoSpaceDE w:val="0"/>
        <w:autoSpaceDN w:val="0"/>
        <w:adjustRightInd w:val="0"/>
        <w:spacing w:after="0" w:line="360" w:lineRule="auto"/>
        <w:ind w:firstLine="567"/>
        <w:jc w:val="both"/>
        <w:rPr>
          <w:rFonts w:ascii="Times New Roman" w:hAnsi="Times New Roman" w:cs="Times New Roman"/>
          <w:i/>
          <w:sz w:val="28"/>
          <w:szCs w:val="28"/>
          <w:u w:val="single"/>
        </w:rPr>
      </w:pPr>
      <w:proofErr w:type="gramStart"/>
      <w:r w:rsidRPr="007436E8">
        <w:rPr>
          <w:rFonts w:ascii="Times New Roman" w:hAnsi="Times New Roman" w:cs="Times New Roman"/>
          <w:i/>
          <w:sz w:val="28"/>
          <w:szCs w:val="28"/>
          <w:u w:val="single"/>
          <w:lang w:val="en-US"/>
        </w:rPr>
        <w:t>HK</w:t>
      </w:r>
      <w:r w:rsidRPr="007436E8">
        <w:rPr>
          <w:rFonts w:ascii="Times New Roman" w:hAnsi="Times New Roman" w:cs="Times New Roman"/>
          <w:i/>
          <w:sz w:val="28"/>
          <w:szCs w:val="28"/>
          <w:u w:val="single"/>
        </w:rPr>
        <w:t>.1.1.1 Инфраструктура.</w:t>
      </w:r>
      <w:proofErr w:type="gramEnd"/>
      <w:r w:rsidRPr="007436E8">
        <w:rPr>
          <w:rFonts w:ascii="Times New Roman" w:hAnsi="Times New Roman" w:cs="Times New Roman"/>
          <w:i/>
          <w:sz w:val="28"/>
          <w:szCs w:val="28"/>
          <w:u w:val="single"/>
        </w:rPr>
        <w:t xml:space="preserve"> </w:t>
      </w:r>
    </w:p>
    <w:p w:rsidR="009322BC" w:rsidRPr="007436E8" w:rsidRDefault="009322BC" w:rsidP="00CB114C">
      <w:pPr>
        <w:autoSpaceDE w:val="0"/>
        <w:autoSpaceDN w:val="0"/>
        <w:adjustRightInd w:val="0"/>
        <w:spacing w:after="0" w:line="360" w:lineRule="auto"/>
        <w:ind w:firstLine="851"/>
        <w:jc w:val="both"/>
        <w:rPr>
          <w:rFonts w:ascii="Times New Roman" w:hAnsi="Times New Roman" w:cs="Times New Roman"/>
          <w:sz w:val="28"/>
          <w:szCs w:val="28"/>
        </w:rPr>
      </w:pPr>
      <w:proofErr w:type="gramStart"/>
      <w:r w:rsidRPr="007436E8">
        <w:rPr>
          <w:rFonts w:ascii="Times New Roman" w:hAnsi="Times New Roman" w:cs="Times New Roman"/>
          <w:sz w:val="28"/>
          <w:szCs w:val="28"/>
          <w:u w:val="single"/>
          <w:lang w:val="en-US"/>
        </w:rPr>
        <w:t>HK</w:t>
      </w:r>
      <w:r w:rsidRPr="007436E8">
        <w:rPr>
          <w:rFonts w:ascii="Times New Roman" w:hAnsi="Times New Roman" w:cs="Times New Roman"/>
          <w:sz w:val="28"/>
          <w:szCs w:val="28"/>
          <w:u w:val="single"/>
        </w:rPr>
        <w:t>.1.1.1.1 Жилые и нежилые здания</w:t>
      </w:r>
      <w:r w:rsidRPr="007436E8">
        <w:rPr>
          <w:rFonts w:ascii="Times New Roman" w:hAnsi="Times New Roman" w:cs="Times New Roman"/>
          <w:sz w:val="28"/>
          <w:szCs w:val="28"/>
        </w:rPr>
        <w:t>.</w:t>
      </w:r>
      <w:proofErr w:type="gramEnd"/>
      <w:r w:rsidRPr="007436E8">
        <w:rPr>
          <w:rFonts w:ascii="Times New Roman" w:hAnsi="Times New Roman" w:cs="Times New Roman"/>
          <w:sz w:val="28"/>
          <w:szCs w:val="28"/>
        </w:rPr>
        <w:t xml:space="preserve"> Эта категория включает в себя жилые и нежилые здания поставщиков медицинских услуг, таких как здания больниц, амбулаторных учреждений и другие.</w:t>
      </w:r>
    </w:p>
    <w:p w:rsidR="009322BC" w:rsidRPr="007436E8" w:rsidRDefault="009322BC" w:rsidP="00CB114C">
      <w:pPr>
        <w:autoSpaceDE w:val="0"/>
        <w:autoSpaceDN w:val="0"/>
        <w:adjustRightInd w:val="0"/>
        <w:spacing w:after="0" w:line="360" w:lineRule="auto"/>
        <w:ind w:firstLine="851"/>
        <w:jc w:val="both"/>
        <w:rPr>
          <w:rFonts w:ascii="Times New Roman" w:hAnsi="Times New Roman" w:cs="Times New Roman"/>
          <w:sz w:val="28"/>
          <w:szCs w:val="28"/>
        </w:rPr>
      </w:pPr>
      <w:proofErr w:type="gramStart"/>
      <w:r w:rsidRPr="007436E8">
        <w:rPr>
          <w:rFonts w:ascii="Times New Roman" w:hAnsi="Times New Roman" w:cs="Times New Roman"/>
          <w:sz w:val="28"/>
          <w:szCs w:val="28"/>
          <w:u w:val="single"/>
          <w:lang w:val="en-US"/>
        </w:rPr>
        <w:t>HK</w:t>
      </w:r>
      <w:r w:rsidRPr="007436E8">
        <w:rPr>
          <w:rFonts w:ascii="Times New Roman" w:hAnsi="Times New Roman" w:cs="Times New Roman"/>
          <w:sz w:val="28"/>
          <w:szCs w:val="28"/>
          <w:u w:val="single"/>
        </w:rPr>
        <w:t>.1.1.1.2 Прочие строения.</w:t>
      </w:r>
      <w:proofErr w:type="gramEnd"/>
      <w:r w:rsidRPr="007436E8">
        <w:rPr>
          <w:rFonts w:ascii="Times New Roman" w:hAnsi="Times New Roman" w:cs="Times New Roman"/>
          <w:sz w:val="28"/>
          <w:szCs w:val="28"/>
        </w:rPr>
        <w:t xml:space="preserve"> К этой категории относятся активы, не включенные в </w:t>
      </w:r>
      <w:r w:rsidRPr="007436E8">
        <w:rPr>
          <w:rFonts w:ascii="Times New Roman" w:hAnsi="Times New Roman" w:cs="Times New Roman"/>
          <w:sz w:val="28"/>
          <w:szCs w:val="28"/>
          <w:lang w:val="en-US"/>
        </w:rPr>
        <w:t>HK</w:t>
      </w:r>
      <w:r w:rsidRPr="007436E8">
        <w:rPr>
          <w:rFonts w:ascii="Times New Roman" w:hAnsi="Times New Roman" w:cs="Times New Roman"/>
          <w:sz w:val="28"/>
          <w:szCs w:val="28"/>
        </w:rPr>
        <w:t xml:space="preserve">.1.1.1.1.  Например, учреждения для взлета и посадки вертолетов </w:t>
      </w:r>
      <w:proofErr w:type="spellStart"/>
      <w:r w:rsidRPr="007436E8">
        <w:rPr>
          <w:rFonts w:ascii="Times New Roman" w:hAnsi="Times New Roman" w:cs="Times New Roman"/>
          <w:sz w:val="28"/>
          <w:szCs w:val="28"/>
        </w:rPr>
        <w:t>санавиции</w:t>
      </w:r>
      <w:proofErr w:type="spellEnd"/>
      <w:r w:rsidRPr="007436E8">
        <w:rPr>
          <w:rFonts w:ascii="Times New Roman" w:hAnsi="Times New Roman" w:cs="Times New Roman"/>
          <w:sz w:val="28"/>
          <w:szCs w:val="28"/>
        </w:rPr>
        <w:t xml:space="preserve"> и другие. </w:t>
      </w:r>
    </w:p>
    <w:p w:rsidR="009322BC" w:rsidRPr="007436E8" w:rsidRDefault="009322BC" w:rsidP="00CB114C">
      <w:pPr>
        <w:autoSpaceDE w:val="0"/>
        <w:autoSpaceDN w:val="0"/>
        <w:adjustRightInd w:val="0"/>
        <w:spacing w:after="0" w:line="360" w:lineRule="auto"/>
        <w:ind w:firstLine="567"/>
        <w:jc w:val="both"/>
        <w:rPr>
          <w:rFonts w:ascii="Times New Roman" w:hAnsi="Times New Roman" w:cs="Times New Roman"/>
          <w:i/>
          <w:sz w:val="28"/>
          <w:szCs w:val="28"/>
        </w:rPr>
      </w:pPr>
      <w:proofErr w:type="gramStart"/>
      <w:r w:rsidRPr="007436E8">
        <w:rPr>
          <w:rFonts w:ascii="Times New Roman" w:hAnsi="Times New Roman" w:cs="Times New Roman"/>
          <w:i/>
          <w:sz w:val="28"/>
          <w:szCs w:val="28"/>
          <w:u w:val="single"/>
          <w:lang w:val="en-US"/>
        </w:rPr>
        <w:t>HK</w:t>
      </w:r>
      <w:r w:rsidRPr="007436E8">
        <w:rPr>
          <w:rFonts w:ascii="Times New Roman" w:hAnsi="Times New Roman" w:cs="Times New Roman"/>
          <w:i/>
          <w:sz w:val="28"/>
          <w:szCs w:val="28"/>
          <w:u w:val="single"/>
        </w:rPr>
        <w:t>.1.1.2 Машины и оборудование.</w:t>
      </w:r>
      <w:proofErr w:type="gramEnd"/>
    </w:p>
    <w:p w:rsidR="00CB114C" w:rsidRPr="007436E8" w:rsidRDefault="009322BC" w:rsidP="00CB114C">
      <w:pPr>
        <w:autoSpaceDE w:val="0"/>
        <w:autoSpaceDN w:val="0"/>
        <w:adjustRightInd w:val="0"/>
        <w:spacing w:after="0" w:line="360" w:lineRule="auto"/>
        <w:ind w:firstLine="851"/>
        <w:jc w:val="both"/>
        <w:rPr>
          <w:rFonts w:ascii="Times New Roman" w:hAnsi="Times New Roman" w:cs="Times New Roman"/>
          <w:sz w:val="28"/>
          <w:szCs w:val="28"/>
        </w:rPr>
      </w:pPr>
      <w:r w:rsidRPr="007436E8">
        <w:rPr>
          <w:rFonts w:ascii="Times New Roman" w:hAnsi="Times New Roman" w:cs="Times New Roman"/>
          <w:i/>
          <w:sz w:val="28"/>
          <w:szCs w:val="28"/>
        </w:rPr>
        <w:lastRenderedPageBreak/>
        <w:t xml:space="preserve"> </w:t>
      </w:r>
      <w:proofErr w:type="gramStart"/>
      <w:r w:rsidRPr="007436E8">
        <w:rPr>
          <w:rFonts w:ascii="Times New Roman" w:hAnsi="Times New Roman" w:cs="Times New Roman"/>
          <w:sz w:val="28"/>
          <w:szCs w:val="28"/>
          <w:u w:val="single"/>
          <w:lang w:val="en-US"/>
        </w:rPr>
        <w:t>HK</w:t>
      </w:r>
      <w:r w:rsidRPr="007436E8">
        <w:rPr>
          <w:rFonts w:ascii="Times New Roman" w:hAnsi="Times New Roman" w:cs="Times New Roman"/>
          <w:sz w:val="28"/>
          <w:szCs w:val="28"/>
          <w:u w:val="single"/>
        </w:rPr>
        <w:t>.1.1.2.1 Медицинское оборудование.</w:t>
      </w:r>
      <w:proofErr w:type="gramEnd"/>
      <w:r w:rsidRPr="007436E8">
        <w:rPr>
          <w:rFonts w:ascii="Times New Roman" w:hAnsi="Times New Roman" w:cs="Times New Roman"/>
          <w:sz w:val="28"/>
          <w:szCs w:val="28"/>
          <w:u w:val="single"/>
        </w:rPr>
        <w:t xml:space="preserve"> </w:t>
      </w:r>
      <w:r w:rsidRPr="007436E8">
        <w:rPr>
          <w:rFonts w:ascii="Times New Roman" w:hAnsi="Times New Roman" w:cs="Times New Roman"/>
          <w:sz w:val="28"/>
          <w:szCs w:val="28"/>
        </w:rPr>
        <w:t xml:space="preserve">К этой категории относятся диагностические, терапевтические, </w:t>
      </w:r>
      <w:proofErr w:type="spellStart"/>
      <w:r w:rsidRPr="007436E8">
        <w:rPr>
          <w:rFonts w:ascii="Times New Roman" w:hAnsi="Times New Roman" w:cs="Times New Roman"/>
          <w:sz w:val="28"/>
          <w:szCs w:val="28"/>
        </w:rPr>
        <w:t>жизнеподдерживающее</w:t>
      </w:r>
      <w:proofErr w:type="spellEnd"/>
      <w:r w:rsidRPr="007436E8">
        <w:rPr>
          <w:rFonts w:ascii="Times New Roman" w:hAnsi="Times New Roman" w:cs="Times New Roman"/>
          <w:sz w:val="28"/>
          <w:szCs w:val="28"/>
        </w:rPr>
        <w:t>, лабораторные, хирургические и другие оборудования, используемые для диагностики, мониторинга лечения медицинских состояний. Например, ультразвуковые датчики, ма</w:t>
      </w:r>
      <w:r w:rsidR="00CB114C">
        <w:rPr>
          <w:rFonts w:ascii="Times New Roman" w:hAnsi="Times New Roman" w:cs="Times New Roman"/>
          <w:sz w:val="28"/>
          <w:szCs w:val="28"/>
        </w:rPr>
        <w:t xml:space="preserve">гнитно-резонансные томографы, </w:t>
      </w:r>
      <w:proofErr w:type="spellStart"/>
      <w:r w:rsidR="00CB114C" w:rsidRPr="007436E8">
        <w:rPr>
          <w:rFonts w:ascii="Times New Roman" w:hAnsi="Times New Roman" w:cs="Times New Roman"/>
          <w:sz w:val="28"/>
          <w:szCs w:val="28"/>
        </w:rPr>
        <w:t>инфузионные</w:t>
      </w:r>
      <w:proofErr w:type="spellEnd"/>
      <w:r w:rsidR="00CB114C" w:rsidRPr="007436E8">
        <w:rPr>
          <w:rFonts w:ascii="Times New Roman" w:hAnsi="Times New Roman" w:cs="Times New Roman"/>
          <w:sz w:val="28"/>
          <w:szCs w:val="28"/>
        </w:rPr>
        <w:t xml:space="preserve"> насосы, аппаратура диализа, койки больничного типа и другие. </w:t>
      </w:r>
    </w:p>
    <w:p w:rsidR="00CB114C" w:rsidRDefault="00CB114C" w:rsidP="00CB114C">
      <w:pPr>
        <w:autoSpaceDE w:val="0"/>
        <w:autoSpaceDN w:val="0"/>
        <w:adjustRightInd w:val="0"/>
        <w:spacing w:after="0" w:line="360" w:lineRule="auto"/>
        <w:ind w:firstLine="567"/>
        <w:jc w:val="both"/>
        <w:rPr>
          <w:rFonts w:ascii="Times New Roman" w:hAnsi="Times New Roman" w:cs="Times New Roman"/>
          <w:sz w:val="28"/>
          <w:szCs w:val="28"/>
        </w:rPr>
      </w:pPr>
    </w:p>
    <w:p w:rsidR="009322BC" w:rsidRPr="00CB114C" w:rsidRDefault="00CB114C" w:rsidP="00CB114C">
      <w:pPr>
        <w:autoSpaceDE w:val="0"/>
        <w:autoSpaceDN w:val="0"/>
        <w:adjustRightInd w:val="0"/>
        <w:spacing w:after="0" w:line="360" w:lineRule="auto"/>
        <w:ind w:firstLine="567"/>
        <w:jc w:val="both"/>
        <w:rPr>
          <w:rFonts w:ascii="Times New Roman" w:hAnsi="Times New Roman" w:cs="Times New Roman"/>
          <w:b/>
          <w:i/>
          <w:sz w:val="24"/>
          <w:szCs w:val="28"/>
        </w:rPr>
      </w:pPr>
      <w:r>
        <w:rPr>
          <w:rFonts w:ascii="Times New Roman" w:hAnsi="Times New Roman" w:cs="Times New Roman"/>
          <w:b/>
          <w:i/>
          <w:sz w:val="24"/>
          <w:szCs w:val="28"/>
        </w:rPr>
        <w:t xml:space="preserve">Таблица 5 – </w:t>
      </w:r>
      <w:r w:rsidRPr="00CB114C">
        <w:rPr>
          <w:rFonts w:ascii="Times New Roman" w:hAnsi="Times New Roman" w:cs="Times New Roman"/>
          <w:b/>
          <w:i/>
          <w:sz w:val="24"/>
          <w:szCs w:val="28"/>
        </w:rPr>
        <w:t>НСЗ - Счет операций с капиталом</w:t>
      </w:r>
      <w:r w:rsidRPr="00CB114C">
        <w:rPr>
          <w:rStyle w:val="ac"/>
          <w:rFonts w:ascii="Times New Roman" w:hAnsi="Times New Roman" w:cs="Times New Roman"/>
          <w:b/>
          <w:i/>
          <w:sz w:val="24"/>
          <w:szCs w:val="28"/>
        </w:rPr>
        <w:footnoteReference w:id="13"/>
      </w:r>
    </w:p>
    <w:p w:rsidR="009322BC" w:rsidRPr="007436E8" w:rsidRDefault="009322BC" w:rsidP="00CB114C">
      <w:pPr>
        <w:autoSpaceDE w:val="0"/>
        <w:autoSpaceDN w:val="0"/>
        <w:adjustRightInd w:val="0"/>
        <w:spacing w:after="0" w:line="360" w:lineRule="auto"/>
        <w:ind w:left="-1276"/>
        <w:rPr>
          <w:rFonts w:ascii="Times New Roman" w:hAnsi="Times New Roman" w:cs="Times New Roman"/>
          <w:sz w:val="28"/>
          <w:szCs w:val="28"/>
        </w:rPr>
      </w:pPr>
      <w:r w:rsidRPr="007436E8">
        <w:rPr>
          <w:noProof/>
          <w:sz w:val="28"/>
          <w:szCs w:val="28"/>
          <w:lang w:eastAsia="ru-RU"/>
        </w:rPr>
        <w:drawing>
          <wp:inline distT="0" distB="0" distL="0" distR="0" wp14:anchorId="3457F11E" wp14:editId="2CC9D302">
            <wp:extent cx="7185804" cy="4917057"/>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7188272" cy="4918746"/>
                    </a:xfrm>
                    <a:prstGeom prst="rect">
                      <a:avLst/>
                    </a:prstGeom>
                  </pic:spPr>
                </pic:pic>
              </a:graphicData>
            </a:graphic>
          </wp:inline>
        </w:drawing>
      </w:r>
    </w:p>
    <w:p w:rsidR="009322BC" w:rsidRPr="007436E8" w:rsidRDefault="009322BC" w:rsidP="00CB114C">
      <w:pPr>
        <w:autoSpaceDE w:val="0"/>
        <w:autoSpaceDN w:val="0"/>
        <w:adjustRightInd w:val="0"/>
        <w:spacing w:after="0" w:line="360" w:lineRule="auto"/>
        <w:ind w:firstLine="567"/>
        <w:jc w:val="both"/>
        <w:rPr>
          <w:rFonts w:ascii="Times New Roman" w:hAnsi="Times New Roman" w:cs="Times New Roman"/>
          <w:sz w:val="28"/>
          <w:szCs w:val="28"/>
        </w:rPr>
      </w:pPr>
      <w:r w:rsidRPr="007436E8">
        <w:rPr>
          <w:rFonts w:ascii="Times New Roman" w:hAnsi="Times New Roman" w:cs="Times New Roman"/>
          <w:sz w:val="28"/>
          <w:szCs w:val="28"/>
        </w:rPr>
        <w:t xml:space="preserve">                                     </w:t>
      </w:r>
    </w:p>
    <w:p w:rsidR="009322BC" w:rsidRPr="007436E8" w:rsidRDefault="009322BC" w:rsidP="00CB114C">
      <w:pPr>
        <w:autoSpaceDE w:val="0"/>
        <w:autoSpaceDN w:val="0"/>
        <w:adjustRightInd w:val="0"/>
        <w:spacing w:after="0" w:line="360" w:lineRule="auto"/>
        <w:ind w:firstLine="851"/>
        <w:jc w:val="both"/>
        <w:rPr>
          <w:rFonts w:ascii="Times New Roman" w:hAnsi="Times New Roman" w:cs="Times New Roman"/>
          <w:sz w:val="28"/>
          <w:szCs w:val="28"/>
        </w:rPr>
      </w:pPr>
      <w:proofErr w:type="gramStart"/>
      <w:r w:rsidRPr="007436E8">
        <w:rPr>
          <w:rFonts w:ascii="Times New Roman" w:hAnsi="Times New Roman" w:cs="Times New Roman"/>
          <w:sz w:val="28"/>
          <w:szCs w:val="28"/>
          <w:u w:val="single"/>
          <w:lang w:val="en-US"/>
        </w:rPr>
        <w:t>HK</w:t>
      </w:r>
      <w:r w:rsidRPr="007436E8">
        <w:rPr>
          <w:rFonts w:ascii="Times New Roman" w:hAnsi="Times New Roman" w:cs="Times New Roman"/>
          <w:sz w:val="28"/>
          <w:szCs w:val="28"/>
          <w:u w:val="single"/>
        </w:rPr>
        <w:t>.1.1.2.2 Транспортное оборудование.</w:t>
      </w:r>
      <w:proofErr w:type="gramEnd"/>
      <w:r w:rsidRPr="007436E8">
        <w:rPr>
          <w:rFonts w:ascii="Times New Roman" w:hAnsi="Times New Roman" w:cs="Times New Roman"/>
          <w:sz w:val="28"/>
          <w:szCs w:val="28"/>
        </w:rPr>
        <w:t xml:space="preserve"> В эту категорию входят машины скорой медицинской помощи, транспорты передвижного </w:t>
      </w:r>
      <w:r w:rsidRPr="007436E8">
        <w:rPr>
          <w:rFonts w:ascii="Times New Roman" w:hAnsi="Times New Roman" w:cs="Times New Roman"/>
          <w:sz w:val="28"/>
          <w:szCs w:val="28"/>
        </w:rPr>
        <w:lastRenderedPageBreak/>
        <w:t xml:space="preserve">медицинского комплекса, </w:t>
      </w:r>
      <w:proofErr w:type="spellStart"/>
      <w:r w:rsidRPr="007436E8">
        <w:rPr>
          <w:rFonts w:ascii="Times New Roman" w:hAnsi="Times New Roman" w:cs="Times New Roman"/>
          <w:sz w:val="28"/>
          <w:szCs w:val="28"/>
        </w:rPr>
        <w:t>санавиция</w:t>
      </w:r>
      <w:proofErr w:type="spellEnd"/>
      <w:r w:rsidRPr="007436E8">
        <w:rPr>
          <w:rFonts w:ascii="Times New Roman" w:hAnsi="Times New Roman" w:cs="Times New Roman"/>
          <w:sz w:val="28"/>
          <w:szCs w:val="28"/>
        </w:rPr>
        <w:t xml:space="preserve"> и другие транспортные средства, при помощи которых оказывают медицинские услуги.</w:t>
      </w:r>
    </w:p>
    <w:p w:rsidR="009322BC" w:rsidRPr="007436E8" w:rsidRDefault="009322BC" w:rsidP="00CB114C">
      <w:pPr>
        <w:autoSpaceDE w:val="0"/>
        <w:autoSpaceDN w:val="0"/>
        <w:adjustRightInd w:val="0"/>
        <w:spacing w:after="0" w:line="360" w:lineRule="auto"/>
        <w:ind w:firstLine="851"/>
        <w:jc w:val="both"/>
        <w:rPr>
          <w:rFonts w:ascii="Times New Roman" w:hAnsi="Times New Roman" w:cs="Times New Roman"/>
          <w:sz w:val="28"/>
          <w:szCs w:val="28"/>
        </w:rPr>
      </w:pPr>
      <w:proofErr w:type="gramStart"/>
      <w:r w:rsidRPr="007436E8">
        <w:rPr>
          <w:rFonts w:ascii="Times New Roman" w:hAnsi="Times New Roman" w:cs="Times New Roman"/>
          <w:sz w:val="28"/>
          <w:szCs w:val="28"/>
          <w:u w:val="single"/>
          <w:lang w:val="en-US"/>
        </w:rPr>
        <w:t>HK</w:t>
      </w:r>
      <w:r w:rsidRPr="007436E8">
        <w:rPr>
          <w:rFonts w:ascii="Times New Roman" w:hAnsi="Times New Roman" w:cs="Times New Roman"/>
          <w:sz w:val="28"/>
          <w:szCs w:val="28"/>
          <w:u w:val="single"/>
        </w:rPr>
        <w:t>.1.1.2.3 ИКТ оборудование</w:t>
      </w:r>
      <w:r w:rsidRPr="007436E8">
        <w:rPr>
          <w:rFonts w:ascii="Times New Roman" w:hAnsi="Times New Roman" w:cs="Times New Roman"/>
          <w:sz w:val="28"/>
          <w:szCs w:val="28"/>
        </w:rPr>
        <w:t>.</w:t>
      </w:r>
      <w:proofErr w:type="gramEnd"/>
      <w:r w:rsidRPr="007436E8">
        <w:rPr>
          <w:rFonts w:ascii="Times New Roman" w:hAnsi="Times New Roman" w:cs="Times New Roman"/>
          <w:sz w:val="28"/>
          <w:szCs w:val="28"/>
        </w:rPr>
        <w:t xml:space="preserve"> К информационно-коммуникационным и телекоммуникационным оборудованиям относятся устройства, использующие электронный контроль, например, компьютеры, микрофоны и другие.</w:t>
      </w:r>
    </w:p>
    <w:p w:rsidR="009322BC" w:rsidRPr="007436E8" w:rsidRDefault="009322BC" w:rsidP="00CB114C">
      <w:pPr>
        <w:autoSpaceDE w:val="0"/>
        <w:autoSpaceDN w:val="0"/>
        <w:adjustRightInd w:val="0"/>
        <w:spacing w:after="0" w:line="360" w:lineRule="auto"/>
        <w:ind w:firstLine="851"/>
        <w:jc w:val="both"/>
        <w:rPr>
          <w:rFonts w:ascii="Times New Roman" w:hAnsi="Times New Roman" w:cs="Times New Roman"/>
          <w:sz w:val="28"/>
          <w:szCs w:val="28"/>
        </w:rPr>
      </w:pPr>
      <w:proofErr w:type="gramStart"/>
      <w:r w:rsidRPr="007436E8">
        <w:rPr>
          <w:rFonts w:ascii="Times New Roman" w:hAnsi="Times New Roman" w:cs="Times New Roman"/>
          <w:sz w:val="28"/>
          <w:szCs w:val="28"/>
          <w:u w:val="single"/>
          <w:lang w:val="en-US"/>
        </w:rPr>
        <w:t>HK</w:t>
      </w:r>
      <w:r w:rsidRPr="007436E8">
        <w:rPr>
          <w:rFonts w:ascii="Times New Roman" w:hAnsi="Times New Roman" w:cs="Times New Roman"/>
          <w:sz w:val="28"/>
          <w:szCs w:val="28"/>
          <w:u w:val="single"/>
        </w:rPr>
        <w:t>.1.1.2.4 Машины и оборудование, не вошедшие в другие категории.</w:t>
      </w:r>
      <w:proofErr w:type="gramEnd"/>
      <w:r w:rsidRPr="007436E8">
        <w:rPr>
          <w:rFonts w:ascii="Times New Roman" w:hAnsi="Times New Roman" w:cs="Times New Roman"/>
          <w:sz w:val="28"/>
          <w:szCs w:val="28"/>
          <w:u w:val="single"/>
        </w:rPr>
        <w:t xml:space="preserve"> </w:t>
      </w:r>
      <w:r w:rsidRPr="007436E8">
        <w:rPr>
          <w:rFonts w:ascii="Times New Roman" w:hAnsi="Times New Roman" w:cs="Times New Roman"/>
          <w:sz w:val="28"/>
          <w:szCs w:val="28"/>
        </w:rPr>
        <w:t>Например, кухонное оборудование, используемое в больницах, система охранного видеонаблюдения.</w:t>
      </w:r>
    </w:p>
    <w:p w:rsidR="009322BC" w:rsidRPr="007436E8" w:rsidRDefault="009322BC" w:rsidP="00CB114C">
      <w:pPr>
        <w:autoSpaceDE w:val="0"/>
        <w:autoSpaceDN w:val="0"/>
        <w:adjustRightInd w:val="0"/>
        <w:spacing w:after="0" w:line="360" w:lineRule="auto"/>
        <w:ind w:firstLine="567"/>
        <w:jc w:val="both"/>
        <w:rPr>
          <w:rFonts w:ascii="Times New Roman" w:hAnsi="Times New Roman" w:cs="Times New Roman"/>
          <w:i/>
          <w:sz w:val="28"/>
          <w:szCs w:val="28"/>
          <w:u w:val="single"/>
        </w:rPr>
      </w:pPr>
      <w:proofErr w:type="gramStart"/>
      <w:r w:rsidRPr="007436E8">
        <w:rPr>
          <w:rFonts w:ascii="Times New Roman" w:hAnsi="Times New Roman" w:cs="Times New Roman"/>
          <w:i/>
          <w:sz w:val="28"/>
          <w:szCs w:val="28"/>
          <w:u w:val="single"/>
          <w:lang w:val="en-US"/>
        </w:rPr>
        <w:t>HK</w:t>
      </w:r>
      <w:r w:rsidRPr="007436E8">
        <w:rPr>
          <w:rFonts w:ascii="Times New Roman" w:hAnsi="Times New Roman" w:cs="Times New Roman"/>
          <w:i/>
          <w:sz w:val="28"/>
          <w:szCs w:val="28"/>
          <w:u w:val="single"/>
        </w:rPr>
        <w:t>.1.1.3 Продукты интеллектуальной собственности.</w:t>
      </w:r>
      <w:proofErr w:type="gramEnd"/>
    </w:p>
    <w:p w:rsidR="009322BC" w:rsidRPr="007436E8" w:rsidRDefault="009322BC" w:rsidP="00CB114C">
      <w:pPr>
        <w:autoSpaceDE w:val="0"/>
        <w:autoSpaceDN w:val="0"/>
        <w:adjustRightInd w:val="0"/>
        <w:spacing w:after="0" w:line="360" w:lineRule="auto"/>
        <w:ind w:firstLine="851"/>
        <w:jc w:val="both"/>
        <w:rPr>
          <w:rFonts w:ascii="Times New Roman" w:hAnsi="Times New Roman" w:cs="Times New Roman"/>
          <w:sz w:val="28"/>
          <w:szCs w:val="28"/>
        </w:rPr>
      </w:pPr>
      <w:proofErr w:type="gramStart"/>
      <w:r w:rsidRPr="007436E8">
        <w:rPr>
          <w:rFonts w:ascii="Times New Roman" w:hAnsi="Times New Roman" w:cs="Times New Roman"/>
          <w:sz w:val="28"/>
          <w:szCs w:val="28"/>
          <w:u w:val="single"/>
          <w:lang w:val="en-US"/>
        </w:rPr>
        <w:t>HK</w:t>
      </w:r>
      <w:r w:rsidRPr="007436E8">
        <w:rPr>
          <w:rFonts w:ascii="Times New Roman" w:hAnsi="Times New Roman" w:cs="Times New Roman"/>
          <w:sz w:val="28"/>
          <w:szCs w:val="28"/>
          <w:u w:val="single"/>
        </w:rPr>
        <w:t>.1.1.3.1 Компьютерное базовое обеспечение и базы данных</w:t>
      </w:r>
      <w:r w:rsidRPr="007436E8">
        <w:rPr>
          <w:rFonts w:ascii="Times New Roman" w:hAnsi="Times New Roman" w:cs="Times New Roman"/>
          <w:sz w:val="28"/>
          <w:szCs w:val="28"/>
        </w:rPr>
        <w:t>.</w:t>
      </w:r>
      <w:proofErr w:type="gramEnd"/>
      <w:r w:rsidRPr="007436E8">
        <w:rPr>
          <w:rFonts w:ascii="Times New Roman" w:hAnsi="Times New Roman" w:cs="Times New Roman"/>
          <w:sz w:val="28"/>
          <w:szCs w:val="28"/>
        </w:rPr>
        <w:t xml:space="preserve"> Различные компьютерные программы и лицензии, обеспечивающие основную деятельность, входят в эту категорию.</w:t>
      </w:r>
    </w:p>
    <w:p w:rsidR="009322BC" w:rsidRPr="007436E8" w:rsidRDefault="009322BC" w:rsidP="00CB114C">
      <w:pPr>
        <w:autoSpaceDE w:val="0"/>
        <w:autoSpaceDN w:val="0"/>
        <w:adjustRightInd w:val="0"/>
        <w:spacing w:after="0" w:line="360" w:lineRule="auto"/>
        <w:ind w:firstLine="851"/>
        <w:jc w:val="both"/>
        <w:rPr>
          <w:rFonts w:ascii="Times New Roman" w:hAnsi="Times New Roman" w:cs="Times New Roman"/>
          <w:sz w:val="28"/>
          <w:szCs w:val="28"/>
        </w:rPr>
      </w:pPr>
      <w:proofErr w:type="gramStart"/>
      <w:r w:rsidRPr="007436E8">
        <w:rPr>
          <w:rFonts w:ascii="Times New Roman" w:hAnsi="Times New Roman" w:cs="Times New Roman"/>
          <w:sz w:val="28"/>
          <w:szCs w:val="28"/>
          <w:u w:val="single"/>
          <w:lang w:val="en-US"/>
        </w:rPr>
        <w:t>HK</w:t>
      </w:r>
      <w:r w:rsidRPr="007436E8">
        <w:rPr>
          <w:rFonts w:ascii="Times New Roman" w:hAnsi="Times New Roman" w:cs="Times New Roman"/>
          <w:sz w:val="28"/>
          <w:szCs w:val="28"/>
          <w:u w:val="single"/>
        </w:rPr>
        <w:t xml:space="preserve">.1.1.3.2 Продукты интеллектуальной собственности, </w:t>
      </w:r>
      <w:proofErr w:type="spellStart"/>
      <w:r w:rsidRPr="007436E8">
        <w:rPr>
          <w:rFonts w:ascii="Times New Roman" w:hAnsi="Times New Roman" w:cs="Times New Roman"/>
          <w:sz w:val="28"/>
          <w:szCs w:val="28"/>
          <w:u w:val="single"/>
        </w:rPr>
        <w:t>н.в.д.к</w:t>
      </w:r>
      <w:proofErr w:type="spellEnd"/>
      <w:r w:rsidRPr="007436E8">
        <w:rPr>
          <w:rFonts w:ascii="Times New Roman" w:hAnsi="Times New Roman" w:cs="Times New Roman"/>
          <w:sz w:val="28"/>
          <w:szCs w:val="28"/>
        </w:rPr>
        <w:t>. Прочие продукты интеллектуальной собственности.</w:t>
      </w:r>
      <w:proofErr w:type="gramEnd"/>
      <w:r w:rsidRPr="007436E8">
        <w:rPr>
          <w:rFonts w:ascii="Times New Roman" w:hAnsi="Times New Roman" w:cs="Times New Roman"/>
          <w:sz w:val="28"/>
          <w:szCs w:val="28"/>
        </w:rPr>
        <w:t xml:space="preserve"> </w:t>
      </w:r>
    </w:p>
    <w:p w:rsidR="009322BC" w:rsidRPr="007436E8" w:rsidRDefault="009322BC" w:rsidP="00CB114C">
      <w:pPr>
        <w:autoSpaceDE w:val="0"/>
        <w:autoSpaceDN w:val="0"/>
        <w:adjustRightInd w:val="0"/>
        <w:spacing w:after="0" w:line="360" w:lineRule="auto"/>
        <w:ind w:firstLine="567"/>
        <w:jc w:val="both"/>
        <w:rPr>
          <w:rFonts w:ascii="Times New Roman" w:hAnsi="Times New Roman" w:cs="Times New Roman"/>
          <w:sz w:val="28"/>
          <w:szCs w:val="28"/>
        </w:rPr>
      </w:pPr>
      <w:r w:rsidRPr="007436E8">
        <w:rPr>
          <w:rFonts w:ascii="Times New Roman" w:hAnsi="Times New Roman" w:cs="Times New Roman"/>
          <w:sz w:val="28"/>
          <w:szCs w:val="28"/>
        </w:rPr>
        <w:t xml:space="preserve">В учете валового </w:t>
      </w:r>
      <w:proofErr w:type="spellStart"/>
      <w:r w:rsidRPr="007436E8">
        <w:rPr>
          <w:rFonts w:ascii="Times New Roman" w:hAnsi="Times New Roman" w:cs="Times New Roman"/>
          <w:sz w:val="28"/>
          <w:szCs w:val="28"/>
        </w:rPr>
        <w:t>капиталообразования</w:t>
      </w:r>
      <w:proofErr w:type="spellEnd"/>
      <w:r w:rsidRPr="007436E8">
        <w:rPr>
          <w:rFonts w:ascii="Times New Roman" w:hAnsi="Times New Roman" w:cs="Times New Roman"/>
          <w:sz w:val="28"/>
          <w:szCs w:val="28"/>
        </w:rPr>
        <w:t xml:space="preserve"> </w:t>
      </w:r>
      <w:r w:rsidRPr="007436E8">
        <w:rPr>
          <w:rFonts w:ascii="Times New Roman" w:hAnsi="Times New Roman" w:cs="Times New Roman"/>
          <w:b/>
          <w:i/>
          <w:sz w:val="28"/>
          <w:szCs w:val="28"/>
          <w:lang w:val="en-US"/>
        </w:rPr>
        <w:t>HK</w:t>
      </w:r>
      <w:r w:rsidRPr="007436E8">
        <w:rPr>
          <w:rFonts w:ascii="Times New Roman" w:hAnsi="Times New Roman" w:cs="Times New Roman"/>
          <w:b/>
          <w:i/>
          <w:sz w:val="28"/>
          <w:szCs w:val="28"/>
        </w:rPr>
        <w:t xml:space="preserve">.1.2.Изменения в товарно-материальных запасах </w:t>
      </w:r>
      <w:r w:rsidRPr="007436E8">
        <w:rPr>
          <w:rFonts w:ascii="Times New Roman" w:hAnsi="Times New Roman" w:cs="Times New Roman"/>
          <w:sz w:val="28"/>
          <w:szCs w:val="28"/>
        </w:rPr>
        <w:t xml:space="preserve">и </w:t>
      </w:r>
      <w:r w:rsidRPr="007436E8">
        <w:rPr>
          <w:rFonts w:ascii="Times New Roman" w:hAnsi="Times New Roman" w:cs="Times New Roman"/>
          <w:b/>
          <w:i/>
          <w:sz w:val="28"/>
          <w:szCs w:val="28"/>
          <w:lang w:val="en-US"/>
        </w:rPr>
        <w:t>HK</w:t>
      </w:r>
      <w:r w:rsidRPr="007436E8">
        <w:rPr>
          <w:rFonts w:ascii="Times New Roman" w:hAnsi="Times New Roman" w:cs="Times New Roman"/>
          <w:b/>
          <w:i/>
          <w:sz w:val="28"/>
          <w:szCs w:val="28"/>
        </w:rPr>
        <w:t>.1.3 Приобретения за минусом выбытия от материальных ценностей</w:t>
      </w:r>
      <w:r w:rsidRPr="007436E8">
        <w:rPr>
          <w:rFonts w:ascii="Times New Roman" w:hAnsi="Times New Roman" w:cs="Times New Roman"/>
          <w:sz w:val="28"/>
          <w:szCs w:val="28"/>
        </w:rPr>
        <w:t xml:space="preserve"> не делятся по видам активов, в связи с тем, что получение таких данных является почти невозможным, и агрегированные данные бывают доступнее. </w:t>
      </w:r>
    </w:p>
    <w:p w:rsidR="009322BC" w:rsidRPr="00E23538" w:rsidRDefault="009322BC" w:rsidP="00CB114C">
      <w:pPr>
        <w:autoSpaceDE w:val="0"/>
        <w:autoSpaceDN w:val="0"/>
        <w:adjustRightInd w:val="0"/>
        <w:spacing w:after="0" w:line="360" w:lineRule="auto"/>
        <w:ind w:firstLine="567"/>
        <w:jc w:val="both"/>
        <w:rPr>
          <w:rFonts w:ascii="Times New Roman" w:hAnsi="Times New Roman" w:cs="Times New Roman"/>
          <w:b/>
          <w:i/>
          <w:sz w:val="28"/>
          <w:szCs w:val="28"/>
          <w:u w:val="single"/>
        </w:rPr>
      </w:pPr>
      <w:proofErr w:type="gramStart"/>
      <w:r w:rsidRPr="00E23538">
        <w:rPr>
          <w:rFonts w:ascii="Times New Roman" w:hAnsi="Times New Roman" w:cs="Times New Roman"/>
          <w:b/>
          <w:i/>
          <w:sz w:val="28"/>
          <w:szCs w:val="28"/>
          <w:u w:val="single"/>
          <w:lang w:val="en-US"/>
        </w:rPr>
        <w:t>HK</w:t>
      </w:r>
      <w:r w:rsidRPr="00E23538">
        <w:rPr>
          <w:rFonts w:ascii="Times New Roman" w:hAnsi="Times New Roman" w:cs="Times New Roman"/>
          <w:b/>
          <w:i/>
          <w:sz w:val="28"/>
          <w:szCs w:val="28"/>
          <w:u w:val="single"/>
        </w:rPr>
        <w:t>.2 Непроизводственные нефинансовые активы.</w:t>
      </w:r>
      <w:proofErr w:type="gramEnd"/>
      <w:r w:rsidRPr="00E23538">
        <w:rPr>
          <w:rFonts w:ascii="Times New Roman" w:hAnsi="Times New Roman" w:cs="Times New Roman"/>
          <w:b/>
          <w:i/>
          <w:sz w:val="28"/>
          <w:szCs w:val="28"/>
          <w:u w:val="single"/>
        </w:rPr>
        <w:t xml:space="preserve"> </w:t>
      </w:r>
    </w:p>
    <w:p w:rsidR="009322BC" w:rsidRPr="007436E8" w:rsidRDefault="009322BC" w:rsidP="00CB114C">
      <w:pPr>
        <w:autoSpaceDE w:val="0"/>
        <w:autoSpaceDN w:val="0"/>
        <w:adjustRightInd w:val="0"/>
        <w:spacing w:after="0" w:line="360" w:lineRule="auto"/>
        <w:ind w:firstLine="567"/>
        <w:jc w:val="both"/>
        <w:rPr>
          <w:rFonts w:ascii="Times New Roman" w:hAnsi="Times New Roman" w:cs="Times New Roman"/>
          <w:sz w:val="28"/>
          <w:szCs w:val="28"/>
        </w:rPr>
      </w:pPr>
      <w:r w:rsidRPr="00E23538">
        <w:rPr>
          <w:rFonts w:ascii="Times New Roman" w:hAnsi="Times New Roman" w:cs="Times New Roman"/>
          <w:i/>
          <w:sz w:val="28"/>
          <w:szCs w:val="28"/>
          <w:u w:val="single"/>
          <w:lang w:val="en-US"/>
        </w:rPr>
        <w:t>HK</w:t>
      </w:r>
      <w:r w:rsidRPr="00E23538">
        <w:rPr>
          <w:rFonts w:ascii="Times New Roman" w:hAnsi="Times New Roman" w:cs="Times New Roman"/>
          <w:i/>
          <w:sz w:val="28"/>
          <w:szCs w:val="28"/>
          <w:u w:val="single"/>
        </w:rPr>
        <w:t>.2.1.Земля.</w:t>
      </w:r>
      <w:r w:rsidRPr="007436E8">
        <w:rPr>
          <w:rFonts w:ascii="Times New Roman" w:hAnsi="Times New Roman" w:cs="Times New Roman"/>
          <w:sz w:val="28"/>
          <w:szCs w:val="28"/>
        </w:rPr>
        <w:t xml:space="preserve"> Например, земельные участки, относящиеся к зданиям больницы</w:t>
      </w:r>
    </w:p>
    <w:p w:rsidR="009322BC" w:rsidRPr="007436E8" w:rsidRDefault="009322BC" w:rsidP="00CB114C">
      <w:pPr>
        <w:autoSpaceDE w:val="0"/>
        <w:autoSpaceDN w:val="0"/>
        <w:adjustRightInd w:val="0"/>
        <w:spacing w:after="0" w:line="360" w:lineRule="auto"/>
        <w:ind w:firstLine="567"/>
        <w:jc w:val="both"/>
        <w:rPr>
          <w:rFonts w:ascii="Times New Roman" w:hAnsi="Times New Roman" w:cs="Times New Roman"/>
          <w:sz w:val="28"/>
          <w:szCs w:val="28"/>
        </w:rPr>
      </w:pPr>
      <w:proofErr w:type="gramStart"/>
      <w:r w:rsidRPr="00E23538">
        <w:rPr>
          <w:rFonts w:ascii="Times New Roman" w:hAnsi="Times New Roman" w:cs="Times New Roman"/>
          <w:i/>
          <w:sz w:val="28"/>
          <w:szCs w:val="28"/>
          <w:u w:val="single"/>
          <w:lang w:val="en-US"/>
        </w:rPr>
        <w:t>HK</w:t>
      </w:r>
      <w:r w:rsidRPr="00E23538">
        <w:rPr>
          <w:rFonts w:ascii="Times New Roman" w:hAnsi="Times New Roman" w:cs="Times New Roman"/>
          <w:i/>
          <w:sz w:val="28"/>
          <w:szCs w:val="28"/>
          <w:u w:val="single"/>
        </w:rPr>
        <w:t xml:space="preserve">.2.2 </w:t>
      </w:r>
      <w:r w:rsidRPr="00E23538">
        <w:rPr>
          <w:rFonts w:ascii="Times New Roman" w:hAnsi="Times New Roman" w:cs="Times New Roman"/>
          <w:i/>
          <w:sz w:val="28"/>
          <w:szCs w:val="28"/>
          <w:u w:val="single"/>
          <w:lang w:val="kk-KZ"/>
        </w:rPr>
        <w:t xml:space="preserve">Прочие </w:t>
      </w:r>
      <w:r w:rsidRPr="00E23538">
        <w:rPr>
          <w:rFonts w:ascii="Times New Roman" w:hAnsi="Times New Roman" w:cs="Times New Roman"/>
          <w:i/>
          <w:sz w:val="28"/>
          <w:szCs w:val="28"/>
          <w:u w:val="single"/>
        </w:rPr>
        <w:t>непроизводственные нефинансовые активы.</w:t>
      </w:r>
      <w:proofErr w:type="gramEnd"/>
      <w:r w:rsidRPr="007436E8">
        <w:rPr>
          <w:rFonts w:ascii="Times New Roman" w:hAnsi="Times New Roman" w:cs="Times New Roman"/>
          <w:sz w:val="28"/>
          <w:szCs w:val="28"/>
          <w:u w:val="single"/>
        </w:rPr>
        <w:t xml:space="preserve"> </w:t>
      </w:r>
      <w:r w:rsidRPr="007436E8">
        <w:rPr>
          <w:rFonts w:ascii="Times New Roman" w:hAnsi="Times New Roman" w:cs="Times New Roman"/>
          <w:sz w:val="28"/>
          <w:szCs w:val="28"/>
        </w:rPr>
        <w:t xml:space="preserve">К этой категории относятся непроизводственные активы помимо земельных участков. Например, участки природных недр, патенты на объекты и прочие </w:t>
      </w:r>
      <w:proofErr w:type="gramStart"/>
      <w:r w:rsidRPr="007436E8">
        <w:rPr>
          <w:rFonts w:ascii="Times New Roman" w:hAnsi="Times New Roman" w:cs="Times New Roman"/>
          <w:sz w:val="28"/>
          <w:szCs w:val="28"/>
        </w:rPr>
        <w:t>НА</w:t>
      </w:r>
      <w:proofErr w:type="gramEnd"/>
      <w:r w:rsidRPr="007436E8">
        <w:rPr>
          <w:rFonts w:ascii="Times New Roman" w:hAnsi="Times New Roman" w:cs="Times New Roman"/>
          <w:sz w:val="28"/>
          <w:szCs w:val="28"/>
        </w:rPr>
        <w:t xml:space="preserve">. </w:t>
      </w:r>
    </w:p>
    <w:p w:rsidR="009322BC" w:rsidRPr="007436E8" w:rsidRDefault="009322BC" w:rsidP="00CB114C">
      <w:pPr>
        <w:autoSpaceDE w:val="0"/>
        <w:autoSpaceDN w:val="0"/>
        <w:adjustRightInd w:val="0"/>
        <w:spacing w:after="0" w:line="360" w:lineRule="auto"/>
        <w:ind w:firstLine="567"/>
        <w:jc w:val="both"/>
        <w:rPr>
          <w:rFonts w:ascii="Times New Roman" w:hAnsi="Times New Roman" w:cs="Times New Roman"/>
          <w:b/>
          <w:sz w:val="28"/>
          <w:szCs w:val="28"/>
        </w:rPr>
      </w:pPr>
      <w:r w:rsidRPr="007436E8">
        <w:rPr>
          <w:rFonts w:ascii="Times New Roman" w:hAnsi="Times New Roman" w:cs="Times New Roman"/>
          <w:b/>
          <w:sz w:val="28"/>
          <w:szCs w:val="28"/>
        </w:rPr>
        <w:t>Поставщики услуг здравоохранения.</w:t>
      </w:r>
    </w:p>
    <w:p w:rsidR="009322BC" w:rsidRPr="007436E8" w:rsidRDefault="009322BC" w:rsidP="00CB114C">
      <w:pPr>
        <w:autoSpaceDE w:val="0"/>
        <w:autoSpaceDN w:val="0"/>
        <w:adjustRightInd w:val="0"/>
        <w:spacing w:after="0" w:line="360" w:lineRule="auto"/>
        <w:ind w:firstLine="567"/>
        <w:jc w:val="both"/>
        <w:rPr>
          <w:rFonts w:ascii="Times New Roman" w:hAnsi="Times New Roman" w:cs="Times New Roman"/>
          <w:sz w:val="28"/>
          <w:szCs w:val="28"/>
        </w:rPr>
      </w:pPr>
      <w:proofErr w:type="gramStart"/>
      <w:r w:rsidRPr="007436E8">
        <w:rPr>
          <w:rFonts w:ascii="Times New Roman" w:hAnsi="Times New Roman" w:cs="Times New Roman"/>
          <w:sz w:val="28"/>
          <w:szCs w:val="28"/>
          <w:u w:val="single"/>
          <w:lang w:val="en-US"/>
        </w:rPr>
        <w:t>HP</w:t>
      </w:r>
      <w:r w:rsidRPr="007436E8">
        <w:rPr>
          <w:rFonts w:ascii="Times New Roman" w:hAnsi="Times New Roman" w:cs="Times New Roman"/>
          <w:sz w:val="28"/>
          <w:szCs w:val="28"/>
          <w:u w:val="single"/>
        </w:rPr>
        <w:t>.1 Больничные организации</w:t>
      </w:r>
      <w:r w:rsidRPr="007436E8">
        <w:rPr>
          <w:rFonts w:ascii="Times New Roman" w:hAnsi="Times New Roman" w:cs="Times New Roman"/>
          <w:sz w:val="28"/>
          <w:szCs w:val="28"/>
        </w:rPr>
        <w:t>.</w:t>
      </w:r>
      <w:proofErr w:type="gramEnd"/>
      <w:r w:rsidRPr="007436E8">
        <w:rPr>
          <w:rFonts w:ascii="Times New Roman" w:hAnsi="Times New Roman" w:cs="Times New Roman"/>
          <w:sz w:val="28"/>
          <w:szCs w:val="28"/>
        </w:rPr>
        <w:t xml:space="preserve"> В эту категорию входят стационары, то есть лицензированные учреждения, занимающиеся, главным образом, </w:t>
      </w:r>
      <w:r w:rsidRPr="007436E8">
        <w:rPr>
          <w:rFonts w:ascii="Times New Roman" w:hAnsi="Times New Roman" w:cs="Times New Roman"/>
          <w:sz w:val="28"/>
          <w:szCs w:val="28"/>
        </w:rPr>
        <w:lastRenderedPageBreak/>
        <w:t xml:space="preserve">предоставлением медицинских, диагностических и лечебных услуг стационарным пациентам. </w:t>
      </w:r>
    </w:p>
    <w:p w:rsidR="009322BC" w:rsidRPr="007436E8" w:rsidRDefault="009322BC" w:rsidP="00CB114C">
      <w:pPr>
        <w:autoSpaceDE w:val="0"/>
        <w:autoSpaceDN w:val="0"/>
        <w:adjustRightInd w:val="0"/>
        <w:spacing w:after="0" w:line="360" w:lineRule="auto"/>
        <w:ind w:firstLine="567"/>
        <w:jc w:val="both"/>
        <w:rPr>
          <w:rFonts w:ascii="Times New Roman" w:hAnsi="Times New Roman" w:cs="Times New Roman"/>
          <w:sz w:val="28"/>
          <w:szCs w:val="28"/>
        </w:rPr>
      </w:pPr>
      <w:r w:rsidRPr="007436E8">
        <w:rPr>
          <w:rFonts w:ascii="Times New Roman" w:hAnsi="Times New Roman" w:cs="Times New Roman"/>
          <w:sz w:val="28"/>
          <w:szCs w:val="28"/>
        </w:rPr>
        <w:t>Согласно ССЗ 2011, данную категорию далее можно разделить на 3 подкатегории:</w:t>
      </w:r>
    </w:p>
    <w:p w:rsidR="009322BC" w:rsidRPr="007436E8" w:rsidRDefault="009322BC" w:rsidP="00E23538">
      <w:pPr>
        <w:pStyle w:val="a3"/>
        <w:numPr>
          <w:ilvl w:val="0"/>
          <w:numId w:val="18"/>
        </w:numPr>
        <w:autoSpaceDE w:val="0"/>
        <w:autoSpaceDN w:val="0"/>
        <w:adjustRightInd w:val="0"/>
        <w:spacing w:after="0" w:line="360" w:lineRule="auto"/>
        <w:jc w:val="both"/>
        <w:rPr>
          <w:rFonts w:ascii="Times New Roman" w:hAnsi="Times New Roman" w:cs="Times New Roman"/>
          <w:sz w:val="28"/>
          <w:szCs w:val="28"/>
        </w:rPr>
      </w:pPr>
      <w:r w:rsidRPr="007436E8">
        <w:rPr>
          <w:rFonts w:ascii="Times New Roman" w:hAnsi="Times New Roman" w:cs="Times New Roman"/>
          <w:sz w:val="28"/>
          <w:szCs w:val="28"/>
        </w:rPr>
        <w:t>Больницы общего профиля (например, районные, областные больницы и др.),</w:t>
      </w:r>
    </w:p>
    <w:p w:rsidR="009322BC" w:rsidRPr="007436E8" w:rsidRDefault="009322BC" w:rsidP="00E23538">
      <w:pPr>
        <w:pStyle w:val="a3"/>
        <w:numPr>
          <w:ilvl w:val="0"/>
          <w:numId w:val="18"/>
        </w:numPr>
        <w:autoSpaceDE w:val="0"/>
        <w:autoSpaceDN w:val="0"/>
        <w:adjustRightInd w:val="0"/>
        <w:spacing w:after="0" w:line="360" w:lineRule="auto"/>
        <w:jc w:val="both"/>
        <w:rPr>
          <w:rFonts w:ascii="Times New Roman" w:hAnsi="Times New Roman" w:cs="Times New Roman"/>
          <w:sz w:val="28"/>
          <w:szCs w:val="28"/>
        </w:rPr>
      </w:pPr>
      <w:r w:rsidRPr="007436E8">
        <w:rPr>
          <w:rFonts w:ascii="Times New Roman" w:hAnsi="Times New Roman" w:cs="Times New Roman"/>
          <w:sz w:val="28"/>
          <w:szCs w:val="28"/>
        </w:rPr>
        <w:t>Психиатрические больницы</w:t>
      </w:r>
    </w:p>
    <w:p w:rsidR="009322BC" w:rsidRPr="007436E8" w:rsidRDefault="009322BC" w:rsidP="00E23538">
      <w:pPr>
        <w:pStyle w:val="a3"/>
        <w:numPr>
          <w:ilvl w:val="0"/>
          <w:numId w:val="18"/>
        </w:numPr>
        <w:autoSpaceDE w:val="0"/>
        <w:autoSpaceDN w:val="0"/>
        <w:adjustRightInd w:val="0"/>
        <w:spacing w:after="0" w:line="360" w:lineRule="auto"/>
        <w:jc w:val="both"/>
        <w:rPr>
          <w:rFonts w:ascii="Times New Roman" w:hAnsi="Times New Roman" w:cs="Times New Roman"/>
          <w:sz w:val="28"/>
          <w:szCs w:val="28"/>
        </w:rPr>
      </w:pPr>
      <w:r w:rsidRPr="007436E8">
        <w:rPr>
          <w:rFonts w:ascii="Times New Roman" w:hAnsi="Times New Roman" w:cs="Times New Roman"/>
          <w:sz w:val="28"/>
          <w:szCs w:val="28"/>
        </w:rPr>
        <w:t xml:space="preserve">Специализированные больницы (кроме психиатрических больниц, например, родительные дома, противотуберкулезные больницы и др.). </w:t>
      </w:r>
    </w:p>
    <w:p w:rsidR="009322BC" w:rsidRPr="007436E8" w:rsidRDefault="009322BC" w:rsidP="00CB114C">
      <w:pPr>
        <w:autoSpaceDE w:val="0"/>
        <w:autoSpaceDN w:val="0"/>
        <w:adjustRightInd w:val="0"/>
        <w:spacing w:after="0" w:line="360" w:lineRule="auto"/>
        <w:ind w:firstLine="567"/>
        <w:jc w:val="both"/>
        <w:rPr>
          <w:rFonts w:ascii="Times New Roman" w:hAnsi="Times New Roman" w:cs="Times New Roman"/>
          <w:sz w:val="28"/>
          <w:szCs w:val="28"/>
        </w:rPr>
      </w:pPr>
      <w:proofErr w:type="gramStart"/>
      <w:r w:rsidRPr="007436E8">
        <w:rPr>
          <w:rFonts w:ascii="Times New Roman" w:hAnsi="Times New Roman" w:cs="Times New Roman"/>
          <w:sz w:val="28"/>
          <w:szCs w:val="28"/>
          <w:u w:val="single"/>
          <w:lang w:val="en-US"/>
        </w:rPr>
        <w:t>HP</w:t>
      </w:r>
      <w:r w:rsidRPr="007436E8">
        <w:rPr>
          <w:rFonts w:ascii="Times New Roman" w:hAnsi="Times New Roman" w:cs="Times New Roman"/>
          <w:sz w:val="28"/>
          <w:szCs w:val="28"/>
          <w:u w:val="single"/>
        </w:rPr>
        <w:t>.2 Учреждения длительного ухода</w:t>
      </w:r>
      <w:r w:rsidRPr="007436E8">
        <w:rPr>
          <w:rFonts w:ascii="Times New Roman" w:hAnsi="Times New Roman" w:cs="Times New Roman"/>
          <w:sz w:val="28"/>
          <w:szCs w:val="28"/>
        </w:rPr>
        <w:t>.</w:t>
      </w:r>
      <w:proofErr w:type="gramEnd"/>
      <w:r w:rsidRPr="007436E8">
        <w:rPr>
          <w:rFonts w:ascii="Times New Roman" w:hAnsi="Times New Roman" w:cs="Times New Roman"/>
          <w:sz w:val="28"/>
          <w:szCs w:val="28"/>
        </w:rPr>
        <w:t xml:space="preserve"> Эта категория включает в себя учреждения, которые предоставляют долгосрочные медицинские и социальные услуги по месту проживания, и охватывают сестринский уход, попечительского надзор и другие виды услуг. </w:t>
      </w:r>
      <w:proofErr w:type="gramStart"/>
      <w:r w:rsidRPr="007436E8">
        <w:rPr>
          <w:rFonts w:ascii="Times New Roman" w:hAnsi="Times New Roman" w:cs="Times New Roman"/>
          <w:sz w:val="28"/>
          <w:szCs w:val="28"/>
        </w:rPr>
        <w:t xml:space="preserve">Примерами могут быть дома  престарелых с сестринским уходом, учреждения для душевнобольных и наркозависимых и другие. </w:t>
      </w:r>
      <w:proofErr w:type="gramEnd"/>
    </w:p>
    <w:p w:rsidR="009322BC" w:rsidRPr="007436E8" w:rsidRDefault="009322BC" w:rsidP="00CB114C">
      <w:pPr>
        <w:autoSpaceDE w:val="0"/>
        <w:autoSpaceDN w:val="0"/>
        <w:adjustRightInd w:val="0"/>
        <w:spacing w:after="0" w:line="360" w:lineRule="auto"/>
        <w:ind w:firstLine="567"/>
        <w:jc w:val="both"/>
        <w:rPr>
          <w:rFonts w:ascii="Times New Roman" w:hAnsi="Times New Roman" w:cs="Times New Roman"/>
          <w:sz w:val="28"/>
          <w:szCs w:val="28"/>
        </w:rPr>
      </w:pPr>
      <w:proofErr w:type="gramStart"/>
      <w:r w:rsidRPr="007436E8">
        <w:rPr>
          <w:rFonts w:ascii="Times New Roman" w:hAnsi="Times New Roman" w:cs="Times New Roman"/>
          <w:sz w:val="28"/>
          <w:szCs w:val="28"/>
          <w:u w:val="single"/>
          <w:lang w:val="en-US"/>
        </w:rPr>
        <w:t>HP</w:t>
      </w:r>
      <w:r w:rsidRPr="007436E8">
        <w:rPr>
          <w:rFonts w:ascii="Times New Roman" w:hAnsi="Times New Roman" w:cs="Times New Roman"/>
          <w:sz w:val="28"/>
          <w:szCs w:val="28"/>
          <w:u w:val="single"/>
        </w:rPr>
        <w:t>.3 Поставщики амбулаторных медицинских услуг.</w:t>
      </w:r>
      <w:proofErr w:type="gramEnd"/>
      <w:r w:rsidRPr="007436E8">
        <w:rPr>
          <w:rFonts w:ascii="Times New Roman" w:hAnsi="Times New Roman" w:cs="Times New Roman"/>
          <w:sz w:val="28"/>
          <w:szCs w:val="28"/>
          <w:u w:val="single"/>
        </w:rPr>
        <w:t xml:space="preserve"> </w:t>
      </w:r>
      <w:r w:rsidRPr="007436E8">
        <w:rPr>
          <w:rFonts w:ascii="Times New Roman" w:hAnsi="Times New Roman" w:cs="Times New Roman"/>
          <w:sz w:val="28"/>
          <w:szCs w:val="28"/>
        </w:rPr>
        <w:t xml:space="preserve">Учреждения, входящие в эту категорию, предоставляют амбулаторные услуги пациентам, которые не нуждаются в стационарной помощи. Примеры могут включать себя стоматологические кабинеты, кабинеты специалистов общей практики и узкого профиля, например </w:t>
      </w:r>
      <w:proofErr w:type="spellStart"/>
      <w:r w:rsidRPr="007436E8">
        <w:rPr>
          <w:rFonts w:ascii="Times New Roman" w:hAnsi="Times New Roman" w:cs="Times New Roman"/>
          <w:sz w:val="28"/>
          <w:szCs w:val="28"/>
        </w:rPr>
        <w:t>остеопатия</w:t>
      </w:r>
      <w:proofErr w:type="spellEnd"/>
      <w:r w:rsidRPr="007436E8">
        <w:rPr>
          <w:rFonts w:ascii="Times New Roman" w:hAnsi="Times New Roman" w:cs="Times New Roman"/>
          <w:sz w:val="28"/>
          <w:szCs w:val="28"/>
        </w:rPr>
        <w:t xml:space="preserve">, гинекология, центры гемодиализа и другие. </w:t>
      </w:r>
    </w:p>
    <w:p w:rsidR="009322BC" w:rsidRPr="007436E8" w:rsidRDefault="009322BC" w:rsidP="00CB114C">
      <w:pPr>
        <w:autoSpaceDE w:val="0"/>
        <w:autoSpaceDN w:val="0"/>
        <w:adjustRightInd w:val="0"/>
        <w:spacing w:after="0" w:line="360" w:lineRule="auto"/>
        <w:ind w:firstLine="567"/>
        <w:jc w:val="both"/>
        <w:rPr>
          <w:rFonts w:ascii="Times New Roman" w:hAnsi="Times New Roman" w:cs="Times New Roman"/>
          <w:sz w:val="28"/>
          <w:szCs w:val="28"/>
        </w:rPr>
      </w:pPr>
      <w:proofErr w:type="gramStart"/>
      <w:r w:rsidRPr="007436E8">
        <w:rPr>
          <w:rFonts w:ascii="Times New Roman" w:hAnsi="Times New Roman" w:cs="Times New Roman"/>
          <w:sz w:val="28"/>
          <w:szCs w:val="28"/>
          <w:u w:val="single"/>
          <w:lang w:val="en-US"/>
        </w:rPr>
        <w:t>HP</w:t>
      </w:r>
      <w:r w:rsidRPr="007436E8">
        <w:rPr>
          <w:rFonts w:ascii="Times New Roman" w:hAnsi="Times New Roman" w:cs="Times New Roman"/>
          <w:sz w:val="28"/>
          <w:szCs w:val="28"/>
          <w:u w:val="single"/>
        </w:rPr>
        <w:t>.4 Организации, предоставляющие дополнительные медицинские услуги</w:t>
      </w:r>
      <w:r w:rsidRPr="007436E8">
        <w:rPr>
          <w:rFonts w:ascii="Times New Roman" w:hAnsi="Times New Roman" w:cs="Times New Roman"/>
          <w:sz w:val="28"/>
          <w:szCs w:val="28"/>
        </w:rPr>
        <w:t>.</w:t>
      </w:r>
      <w:proofErr w:type="gramEnd"/>
      <w:r w:rsidRPr="007436E8">
        <w:rPr>
          <w:rFonts w:ascii="Times New Roman" w:hAnsi="Times New Roman" w:cs="Times New Roman"/>
          <w:sz w:val="28"/>
          <w:szCs w:val="28"/>
        </w:rPr>
        <w:t xml:space="preserve"> Эта категория охватывает, учреждения, которые оказывают дополнительные услуги, не входящие в эпизод лечения. Например, поставщики услуг транспортировки пациентов, лаборатории и другие. </w:t>
      </w:r>
    </w:p>
    <w:p w:rsidR="009322BC" w:rsidRPr="007436E8" w:rsidRDefault="009322BC" w:rsidP="00CB114C">
      <w:pPr>
        <w:autoSpaceDE w:val="0"/>
        <w:autoSpaceDN w:val="0"/>
        <w:adjustRightInd w:val="0"/>
        <w:spacing w:after="0" w:line="360" w:lineRule="auto"/>
        <w:ind w:firstLine="567"/>
        <w:jc w:val="both"/>
        <w:rPr>
          <w:rFonts w:ascii="Times New Roman" w:hAnsi="Times New Roman" w:cs="Times New Roman"/>
          <w:sz w:val="28"/>
          <w:szCs w:val="28"/>
        </w:rPr>
      </w:pPr>
      <w:proofErr w:type="gramStart"/>
      <w:r w:rsidRPr="007436E8">
        <w:rPr>
          <w:rFonts w:ascii="Times New Roman" w:hAnsi="Times New Roman" w:cs="Times New Roman"/>
          <w:sz w:val="28"/>
          <w:szCs w:val="28"/>
          <w:u w:val="single"/>
          <w:lang w:val="en-US"/>
        </w:rPr>
        <w:t>HP</w:t>
      </w:r>
      <w:r w:rsidRPr="007436E8">
        <w:rPr>
          <w:rFonts w:ascii="Times New Roman" w:hAnsi="Times New Roman" w:cs="Times New Roman"/>
          <w:sz w:val="28"/>
          <w:szCs w:val="28"/>
          <w:u w:val="single"/>
        </w:rPr>
        <w:t>.5 Предприятия розничной торговли и другие поставщики медицинских услуг.</w:t>
      </w:r>
      <w:proofErr w:type="gramEnd"/>
      <w:r w:rsidRPr="007436E8">
        <w:rPr>
          <w:rFonts w:ascii="Times New Roman" w:hAnsi="Times New Roman" w:cs="Times New Roman"/>
          <w:sz w:val="28"/>
          <w:szCs w:val="28"/>
        </w:rPr>
        <w:t xml:space="preserve"> В эту категорию входят учреждения, занимающиеся розничной торговлей медицинских товаров. Например, аптеки, оптики и другие. </w:t>
      </w:r>
    </w:p>
    <w:p w:rsidR="009322BC" w:rsidRPr="007436E8" w:rsidRDefault="009322BC" w:rsidP="00CB114C">
      <w:pPr>
        <w:autoSpaceDE w:val="0"/>
        <w:autoSpaceDN w:val="0"/>
        <w:adjustRightInd w:val="0"/>
        <w:spacing w:after="0" w:line="360" w:lineRule="auto"/>
        <w:ind w:firstLine="567"/>
        <w:jc w:val="both"/>
        <w:rPr>
          <w:rFonts w:ascii="Times New Roman" w:hAnsi="Times New Roman" w:cs="Times New Roman"/>
          <w:sz w:val="28"/>
          <w:szCs w:val="28"/>
        </w:rPr>
      </w:pPr>
      <w:proofErr w:type="gramStart"/>
      <w:r w:rsidRPr="007436E8">
        <w:rPr>
          <w:rFonts w:ascii="Times New Roman" w:hAnsi="Times New Roman" w:cs="Times New Roman"/>
          <w:sz w:val="28"/>
          <w:szCs w:val="28"/>
          <w:u w:val="single"/>
          <w:lang w:val="en-US"/>
        </w:rPr>
        <w:lastRenderedPageBreak/>
        <w:t>HP</w:t>
      </w:r>
      <w:r w:rsidRPr="007436E8">
        <w:rPr>
          <w:rFonts w:ascii="Times New Roman" w:hAnsi="Times New Roman" w:cs="Times New Roman"/>
          <w:sz w:val="28"/>
          <w:szCs w:val="28"/>
          <w:u w:val="single"/>
        </w:rPr>
        <w:t>.6 Организации, оказывающие профилактические услуги</w:t>
      </w:r>
      <w:r w:rsidRPr="007436E8">
        <w:rPr>
          <w:rFonts w:ascii="Times New Roman" w:hAnsi="Times New Roman" w:cs="Times New Roman"/>
          <w:sz w:val="28"/>
          <w:szCs w:val="28"/>
        </w:rPr>
        <w:t>.</w:t>
      </w:r>
      <w:proofErr w:type="gramEnd"/>
      <w:r w:rsidRPr="007436E8">
        <w:rPr>
          <w:rFonts w:ascii="Times New Roman" w:hAnsi="Times New Roman" w:cs="Times New Roman"/>
          <w:sz w:val="28"/>
          <w:szCs w:val="28"/>
        </w:rPr>
        <w:t xml:space="preserve"> В данную категорию входят учреждения, организующие профилактические программы, кампании здорового образа жизни. К ним относятся   центры по гигиене и охране труда, институты по инфекционным заболеваниям и прочие. </w:t>
      </w:r>
    </w:p>
    <w:p w:rsidR="009322BC" w:rsidRPr="007436E8" w:rsidRDefault="009322BC" w:rsidP="00CB114C">
      <w:pPr>
        <w:autoSpaceDE w:val="0"/>
        <w:autoSpaceDN w:val="0"/>
        <w:adjustRightInd w:val="0"/>
        <w:spacing w:after="0" w:line="360" w:lineRule="auto"/>
        <w:ind w:firstLine="567"/>
        <w:jc w:val="both"/>
        <w:rPr>
          <w:rFonts w:ascii="Times New Roman" w:hAnsi="Times New Roman" w:cs="Times New Roman"/>
          <w:sz w:val="28"/>
          <w:szCs w:val="28"/>
        </w:rPr>
      </w:pPr>
      <w:proofErr w:type="gramStart"/>
      <w:r w:rsidRPr="007436E8">
        <w:rPr>
          <w:rFonts w:ascii="Times New Roman" w:hAnsi="Times New Roman" w:cs="Times New Roman"/>
          <w:sz w:val="28"/>
          <w:szCs w:val="28"/>
          <w:u w:val="single"/>
          <w:lang w:val="en-US"/>
        </w:rPr>
        <w:t>HP</w:t>
      </w:r>
      <w:r w:rsidRPr="007436E8">
        <w:rPr>
          <w:rFonts w:ascii="Times New Roman" w:hAnsi="Times New Roman" w:cs="Times New Roman"/>
          <w:sz w:val="28"/>
          <w:szCs w:val="28"/>
          <w:u w:val="single"/>
        </w:rPr>
        <w:t>.7 Организации управления здравоохранением.</w:t>
      </w:r>
      <w:proofErr w:type="gramEnd"/>
      <w:r w:rsidRPr="007436E8">
        <w:rPr>
          <w:rFonts w:ascii="Times New Roman" w:hAnsi="Times New Roman" w:cs="Times New Roman"/>
          <w:sz w:val="28"/>
          <w:szCs w:val="28"/>
        </w:rPr>
        <w:t xml:space="preserve"> Данная категория охватывает учреждения, занимающиеся управлением и администрированием системы здравоохранения. Например, Министерство здравоохранения, местные органы здравоохранения и другие.  </w:t>
      </w:r>
    </w:p>
    <w:p w:rsidR="009322BC" w:rsidRPr="007436E8" w:rsidRDefault="009322BC" w:rsidP="00CB114C">
      <w:pPr>
        <w:autoSpaceDE w:val="0"/>
        <w:autoSpaceDN w:val="0"/>
        <w:adjustRightInd w:val="0"/>
        <w:spacing w:after="0" w:line="360" w:lineRule="auto"/>
        <w:ind w:firstLine="567"/>
        <w:jc w:val="both"/>
        <w:rPr>
          <w:rFonts w:ascii="Times New Roman" w:hAnsi="Times New Roman" w:cs="Times New Roman"/>
          <w:sz w:val="28"/>
          <w:szCs w:val="28"/>
        </w:rPr>
      </w:pPr>
      <w:proofErr w:type="gramStart"/>
      <w:r w:rsidRPr="007436E8">
        <w:rPr>
          <w:rFonts w:ascii="Times New Roman" w:hAnsi="Times New Roman" w:cs="Times New Roman"/>
          <w:sz w:val="28"/>
          <w:szCs w:val="28"/>
          <w:u w:val="single"/>
          <w:lang w:val="en-US"/>
        </w:rPr>
        <w:t>HP</w:t>
      </w:r>
      <w:r w:rsidRPr="007436E8">
        <w:rPr>
          <w:rFonts w:ascii="Times New Roman" w:hAnsi="Times New Roman" w:cs="Times New Roman"/>
          <w:sz w:val="28"/>
          <w:szCs w:val="28"/>
          <w:u w:val="single"/>
        </w:rPr>
        <w:t>.8 Прочие сектора экономики</w:t>
      </w:r>
      <w:r w:rsidRPr="007436E8">
        <w:rPr>
          <w:rFonts w:ascii="Times New Roman" w:hAnsi="Times New Roman" w:cs="Times New Roman"/>
          <w:sz w:val="28"/>
          <w:szCs w:val="28"/>
        </w:rPr>
        <w:t>.</w:t>
      </w:r>
      <w:proofErr w:type="gramEnd"/>
      <w:r w:rsidRPr="007436E8">
        <w:rPr>
          <w:rFonts w:ascii="Times New Roman" w:hAnsi="Times New Roman" w:cs="Times New Roman"/>
          <w:sz w:val="28"/>
          <w:szCs w:val="28"/>
        </w:rPr>
        <w:t xml:space="preserve"> Данный пун</w:t>
      </w:r>
      <w:proofErr w:type="gramStart"/>
      <w:r w:rsidRPr="007436E8">
        <w:rPr>
          <w:rFonts w:ascii="Times New Roman" w:hAnsi="Times New Roman" w:cs="Times New Roman"/>
          <w:sz w:val="28"/>
          <w:szCs w:val="28"/>
        </w:rPr>
        <w:t>кт вкл</w:t>
      </w:r>
      <w:proofErr w:type="gramEnd"/>
      <w:r w:rsidRPr="007436E8">
        <w:rPr>
          <w:rFonts w:ascii="Times New Roman" w:hAnsi="Times New Roman" w:cs="Times New Roman"/>
          <w:sz w:val="28"/>
          <w:szCs w:val="28"/>
        </w:rPr>
        <w:t xml:space="preserve">ючает  в себя все остальные поставщики, не вошедшие в вышеуказанные категории. </w:t>
      </w:r>
    </w:p>
    <w:p w:rsidR="009322BC" w:rsidRPr="007436E8" w:rsidRDefault="009322BC" w:rsidP="009D5774">
      <w:pPr>
        <w:spacing w:after="0" w:line="360" w:lineRule="auto"/>
        <w:rPr>
          <w:rFonts w:ascii="Times New Roman" w:eastAsia="Times New Roman" w:hAnsi="Times New Roman" w:cs="Times New Roman"/>
          <w:b/>
          <w:bCs/>
          <w:kern w:val="36"/>
          <w:sz w:val="28"/>
          <w:szCs w:val="28"/>
          <w:lang w:eastAsia="ru-RU"/>
        </w:rPr>
      </w:pPr>
      <w:r w:rsidRPr="007436E8">
        <w:rPr>
          <w:sz w:val="28"/>
          <w:szCs w:val="28"/>
        </w:rPr>
        <w:br w:type="page"/>
      </w:r>
    </w:p>
    <w:p w:rsidR="00631814" w:rsidRDefault="00631814" w:rsidP="00F122D6">
      <w:pPr>
        <w:pStyle w:val="1"/>
        <w:spacing w:before="0" w:beforeAutospacing="0" w:after="0" w:afterAutospacing="0" w:line="360" w:lineRule="auto"/>
        <w:jc w:val="center"/>
        <w:rPr>
          <w:sz w:val="28"/>
          <w:szCs w:val="28"/>
        </w:rPr>
      </w:pPr>
      <w:bookmarkStart w:id="12" w:name="_Toc19876490"/>
      <w:r w:rsidRPr="00631814">
        <w:rPr>
          <w:sz w:val="28"/>
          <w:szCs w:val="28"/>
        </w:rPr>
        <w:lastRenderedPageBreak/>
        <w:t>Заключение</w:t>
      </w:r>
      <w:bookmarkEnd w:id="12"/>
    </w:p>
    <w:p w:rsidR="00F122D6" w:rsidRPr="00631814" w:rsidRDefault="00F122D6" w:rsidP="00F122D6">
      <w:pPr>
        <w:pStyle w:val="1"/>
        <w:spacing w:before="0" w:beforeAutospacing="0" w:after="0" w:afterAutospacing="0" w:line="360" w:lineRule="auto"/>
        <w:jc w:val="center"/>
        <w:rPr>
          <w:sz w:val="28"/>
          <w:szCs w:val="28"/>
        </w:rPr>
      </w:pPr>
    </w:p>
    <w:p w:rsidR="006A5C84" w:rsidRDefault="006A5C84" w:rsidP="006A5C84">
      <w:pPr>
        <w:spacing w:after="0" w:line="360" w:lineRule="auto"/>
        <w:ind w:firstLine="567"/>
        <w:jc w:val="both"/>
        <w:rPr>
          <w:rFonts w:ascii="Times New Roman" w:hAnsi="Times New Roman" w:cs="Times New Roman"/>
          <w:sz w:val="28"/>
          <w:szCs w:val="28"/>
        </w:rPr>
      </w:pPr>
      <w:r w:rsidRPr="006A5C84">
        <w:rPr>
          <w:rFonts w:ascii="Times New Roman" w:hAnsi="Times New Roman" w:cs="Times New Roman"/>
          <w:sz w:val="28"/>
          <w:szCs w:val="28"/>
        </w:rPr>
        <w:t xml:space="preserve">Данная методика определяет стандартизированный и усовершенствованный метод </w:t>
      </w:r>
      <w:r>
        <w:rPr>
          <w:rFonts w:ascii="Times New Roman" w:hAnsi="Times New Roman" w:cs="Times New Roman"/>
          <w:sz w:val="28"/>
          <w:szCs w:val="28"/>
        </w:rPr>
        <w:t>классификации</w:t>
      </w:r>
      <w:r w:rsidRPr="006A5C84">
        <w:rPr>
          <w:rFonts w:ascii="Times New Roman" w:hAnsi="Times New Roman" w:cs="Times New Roman"/>
          <w:sz w:val="28"/>
          <w:szCs w:val="28"/>
        </w:rPr>
        <w:t xml:space="preserve"> данных</w:t>
      </w:r>
      <w:r>
        <w:rPr>
          <w:rFonts w:ascii="Times New Roman" w:hAnsi="Times New Roman" w:cs="Times New Roman"/>
          <w:sz w:val="28"/>
          <w:szCs w:val="28"/>
        </w:rPr>
        <w:t xml:space="preserve"> валового основного капитала в Национальных счетах</w:t>
      </w:r>
      <w:r w:rsidRPr="006A5C84">
        <w:rPr>
          <w:rFonts w:ascii="Times New Roman" w:hAnsi="Times New Roman" w:cs="Times New Roman"/>
          <w:sz w:val="28"/>
          <w:szCs w:val="28"/>
        </w:rPr>
        <w:t xml:space="preserve"> здравоохранения</w:t>
      </w:r>
      <w:r>
        <w:rPr>
          <w:rFonts w:ascii="Times New Roman" w:hAnsi="Times New Roman" w:cs="Times New Roman"/>
          <w:sz w:val="28"/>
          <w:szCs w:val="28"/>
        </w:rPr>
        <w:t xml:space="preserve"> в Казахстане. </w:t>
      </w:r>
    </w:p>
    <w:p w:rsidR="006A5C84" w:rsidRDefault="006A5C84" w:rsidP="006A5C84">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Построение счетов капитала является важной составляющей всей методологии НСЗ, поскольку н</w:t>
      </w:r>
      <w:r w:rsidRPr="0083577D">
        <w:rPr>
          <w:rFonts w:ascii="Times New Roman" w:hAnsi="Times New Roman" w:cs="Times New Roman"/>
          <w:sz w:val="28"/>
          <w:szCs w:val="28"/>
        </w:rPr>
        <w:t>аличие надежной и актуальной информации о капитальных расходах в системе здравоохранения является мощным инструментом для принятия решений о финансировании здравоохранения и р</w:t>
      </w:r>
      <w:r>
        <w:rPr>
          <w:rFonts w:ascii="Times New Roman" w:hAnsi="Times New Roman" w:cs="Times New Roman"/>
          <w:sz w:val="28"/>
          <w:szCs w:val="28"/>
        </w:rPr>
        <w:t xml:space="preserve">еформы политики здравоохранения. </w:t>
      </w:r>
    </w:p>
    <w:p w:rsidR="006A5C84" w:rsidRPr="006A5C84" w:rsidRDefault="006A5C84" w:rsidP="006A5C84">
      <w:pPr>
        <w:spacing w:after="0" w:line="360" w:lineRule="auto"/>
        <w:ind w:firstLine="567"/>
        <w:jc w:val="both"/>
        <w:rPr>
          <w:rFonts w:ascii="Times New Roman" w:hAnsi="Times New Roman" w:cs="Times New Roman"/>
          <w:sz w:val="28"/>
          <w:szCs w:val="28"/>
        </w:rPr>
      </w:pPr>
      <w:r w:rsidRPr="006A5C84">
        <w:rPr>
          <w:rFonts w:ascii="Times New Roman" w:hAnsi="Times New Roman" w:cs="Times New Roman"/>
          <w:sz w:val="28"/>
          <w:szCs w:val="28"/>
        </w:rPr>
        <w:t xml:space="preserve">Таким образом, </w:t>
      </w:r>
      <w:r w:rsidR="00F122D6">
        <w:rPr>
          <w:rFonts w:ascii="Times New Roman" w:hAnsi="Times New Roman" w:cs="Times New Roman"/>
          <w:sz w:val="28"/>
          <w:szCs w:val="28"/>
        </w:rPr>
        <w:t xml:space="preserve">счета капитала в </w:t>
      </w:r>
      <w:r w:rsidRPr="006A5C84">
        <w:rPr>
          <w:rFonts w:ascii="Times New Roman" w:hAnsi="Times New Roman" w:cs="Times New Roman"/>
          <w:sz w:val="28"/>
          <w:szCs w:val="28"/>
        </w:rPr>
        <w:t xml:space="preserve"> здравоохранени</w:t>
      </w:r>
      <w:r w:rsidR="00F122D6">
        <w:rPr>
          <w:rFonts w:ascii="Times New Roman" w:hAnsi="Times New Roman" w:cs="Times New Roman"/>
          <w:sz w:val="28"/>
          <w:szCs w:val="28"/>
        </w:rPr>
        <w:t>и</w:t>
      </w:r>
      <w:r w:rsidRPr="006A5C84">
        <w:rPr>
          <w:rFonts w:ascii="Times New Roman" w:hAnsi="Times New Roman" w:cs="Times New Roman"/>
          <w:sz w:val="28"/>
          <w:szCs w:val="28"/>
        </w:rPr>
        <w:t xml:space="preserve"> представят полное видение структуры расходов по определенным видам </w:t>
      </w:r>
      <w:r w:rsidR="00F122D6">
        <w:rPr>
          <w:rFonts w:ascii="Times New Roman" w:hAnsi="Times New Roman" w:cs="Times New Roman"/>
          <w:sz w:val="28"/>
          <w:szCs w:val="28"/>
        </w:rPr>
        <w:t xml:space="preserve">активов </w:t>
      </w:r>
      <w:r w:rsidRPr="006A5C84">
        <w:rPr>
          <w:rFonts w:ascii="Times New Roman" w:hAnsi="Times New Roman" w:cs="Times New Roman"/>
          <w:sz w:val="28"/>
          <w:szCs w:val="28"/>
        </w:rPr>
        <w:t xml:space="preserve">в разрезе </w:t>
      </w:r>
      <w:r w:rsidR="00F122D6">
        <w:rPr>
          <w:rFonts w:ascii="Times New Roman" w:hAnsi="Times New Roman" w:cs="Times New Roman"/>
          <w:sz w:val="28"/>
          <w:szCs w:val="28"/>
        </w:rPr>
        <w:t>поставщиков медицинских услуг</w:t>
      </w:r>
      <w:r w:rsidRPr="006A5C84">
        <w:rPr>
          <w:rFonts w:ascii="Times New Roman" w:hAnsi="Times New Roman" w:cs="Times New Roman"/>
          <w:sz w:val="28"/>
          <w:szCs w:val="28"/>
        </w:rPr>
        <w:t xml:space="preserve">, систематическое описание финансовых потоков, связанных с потреблением </w:t>
      </w:r>
      <w:r w:rsidR="00F122D6">
        <w:rPr>
          <w:rFonts w:ascii="Times New Roman" w:hAnsi="Times New Roman" w:cs="Times New Roman"/>
          <w:sz w:val="28"/>
          <w:szCs w:val="28"/>
        </w:rPr>
        <w:t xml:space="preserve">основного капитала в системе здравоохранения </w:t>
      </w:r>
      <w:r w:rsidRPr="006A5C84">
        <w:rPr>
          <w:rFonts w:ascii="Times New Roman" w:hAnsi="Times New Roman" w:cs="Times New Roman"/>
          <w:sz w:val="28"/>
          <w:szCs w:val="28"/>
        </w:rPr>
        <w:t>Республики Казахстан.</w:t>
      </w:r>
    </w:p>
    <w:p w:rsidR="006A5C84" w:rsidRPr="006A5C84" w:rsidRDefault="006A5C84" w:rsidP="006A5C84">
      <w:pPr>
        <w:spacing w:after="0" w:line="360" w:lineRule="auto"/>
        <w:jc w:val="both"/>
        <w:rPr>
          <w:rFonts w:ascii="Times New Roman" w:hAnsi="Times New Roman" w:cs="Times New Roman"/>
          <w:sz w:val="28"/>
          <w:szCs w:val="28"/>
        </w:rPr>
      </w:pPr>
    </w:p>
    <w:p w:rsidR="00631814" w:rsidRPr="00631814" w:rsidRDefault="006A5C84" w:rsidP="006A5C84">
      <w:pPr>
        <w:spacing w:after="0" w:line="360" w:lineRule="auto"/>
        <w:rPr>
          <w:rFonts w:ascii="Times New Roman" w:hAnsi="Times New Roman" w:cs="Times New Roman"/>
          <w:sz w:val="28"/>
          <w:szCs w:val="28"/>
        </w:rPr>
      </w:pPr>
      <w:r w:rsidRPr="006A5C84">
        <w:rPr>
          <w:rFonts w:ascii="Times New Roman" w:hAnsi="Times New Roman" w:cs="Times New Roman"/>
          <w:sz w:val="28"/>
          <w:szCs w:val="28"/>
        </w:rPr>
        <w:t xml:space="preserve"> </w:t>
      </w:r>
      <w:r w:rsidR="00631814" w:rsidRPr="00631814">
        <w:rPr>
          <w:rFonts w:ascii="Times New Roman" w:hAnsi="Times New Roman" w:cs="Times New Roman"/>
          <w:sz w:val="28"/>
          <w:szCs w:val="28"/>
        </w:rPr>
        <w:br w:type="page"/>
      </w:r>
    </w:p>
    <w:p w:rsidR="00C0228F" w:rsidRDefault="00631814" w:rsidP="00F122D6">
      <w:pPr>
        <w:pStyle w:val="1"/>
        <w:spacing w:before="0" w:beforeAutospacing="0" w:after="0" w:afterAutospacing="0" w:line="360" w:lineRule="auto"/>
        <w:ind w:firstLine="567"/>
        <w:jc w:val="center"/>
        <w:rPr>
          <w:sz w:val="28"/>
          <w:szCs w:val="28"/>
        </w:rPr>
      </w:pPr>
      <w:bookmarkStart w:id="13" w:name="_Toc19876491"/>
      <w:r w:rsidRPr="00DB0F0A">
        <w:rPr>
          <w:sz w:val="28"/>
          <w:szCs w:val="28"/>
        </w:rPr>
        <w:lastRenderedPageBreak/>
        <w:t>Использованная литература</w:t>
      </w:r>
      <w:bookmarkEnd w:id="13"/>
    </w:p>
    <w:p w:rsidR="00F122D6" w:rsidRPr="00DB0F0A" w:rsidRDefault="00F122D6" w:rsidP="00F122D6">
      <w:pPr>
        <w:pStyle w:val="1"/>
        <w:spacing w:before="0" w:beforeAutospacing="0" w:after="0" w:afterAutospacing="0" w:line="360" w:lineRule="auto"/>
        <w:ind w:firstLine="567"/>
        <w:jc w:val="center"/>
        <w:rPr>
          <w:sz w:val="28"/>
          <w:szCs w:val="28"/>
        </w:rPr>
      </w:pPr>
    </w:p>
    <w:p w:rsidR="009322BC" w:rsidRPr="00DB0F0A" w:rsidRDefault="009322BC" w:rsidP="00DB0F0A">
      <w:pPr>
        <w:pStyle w:val="a3"/>
        <w:numPr>
          <w:ilvl w:val="0"/>
          <w:numId w:val="15"/>
        </w:numPr>
        <w:autoSpaceDE w:val="0"/>
        <w:autoSpaceDN w:val="0"/>
        <w:adjustRightInd w:val="0"/>
        <w:spacing w:after="0" w:line="360" w:lineRule="auto"/>
        <w:jc w:val="both"/>
        <w:rPr>
          <w:rFonts w:ascii="Times New Roman" w:hAnsi="Times New Roman" w:cs="Times New Roman"/>
          <w:sz w:val="28"/>
          <w:szCs w:val="28"/>
        </w:rPr>
      </w:pPr>
      <w:r w:rsidRPr="00DB0F0A">
        <w:rPr>
          <w:rFonts w:ascii="Times New Roman" w:hAnsi="Times New Roman" w:cs="Times New Roman"/>
          <w:sz w:val="28"/>
          <w:szCs w:val="28"/>
        </w:rPr>
        <w:t xml:space="preserve">ОЭСР, </w:t>
      </w:r>
      <w:proofErr w:type="spellStart"/>
      <w:r w:rsidRPr="00DB0F0A">
        <w:rPr>
          <w:rFonts w:ascii="Times New Roman" w:hAnsi="Times New Roman" w:cs="Times New Roman"/>
          <w:sz w:val="28"/>
          <w:szCs w:val="28"/>
        </w:rPr>
        <w:t>Евростат</w:t>
      </w:r>
      <w:proofErr w:type="gramStart"/>
      <w:r w:rsidRPr="00DB0F0A">
        <w:rPr>
          <w:rFonts w:ascii="Times New Roman" w:hAnsi="Times New Roman" w:cs="Times New Roman"/>
          <w:sz w:val="28"/>
          <w:szCs w:val="28"/>
        </w:rPr>
        <w:t>,В</w:t>
      </w:r>
      <w:proofErr w:type="gramEnd"/>
      <w:r w:rsidRPr="00DB0F0A">
        <w:rPr>
          <w:rFonts w:ascii="Times New Roman" w:hAnsi="Times New Roman" w:cs="Times New Roman"/>
          <w:sz w:val="28"/>
          <w:szCs w:val="28"/>
        </w:rPr>
        <w:t>ОЗ</w:t>
      </w:r>
      <w:proofErr w:type="spellEnd"/>
      <w:r w:rsidRPr="00DB0F0A">
        <w:rPr>
          <w:rFonts w:ascii="Times New Roman" w:hAnsi="Times New Roman" w:cs="Times New Roman"/>
          <w:sz w:val="28"/>
          <w:szCs w:val="28"/>
        </w:rPr>
        <w:t xml:space="preserve"> (2011), Система Счетов Здравоохранения</w:t>
      </w:r>
    </w:p>
    <w:p w:rsidR="009322BC" w:rsidRPr="00DB0F0A" w:rsidRDefault="009322BC" w:rsidP="00DB0F0A">
      <w:pPr>
        <w:pStyle w:val="a3"/>
        <w:numPr>
          <w:ilvl w:val="0"/>
          <w:numId w:val="15"/>
        </w:numPr>
        <w:autoSpaceDE w:val="0"/>
        <w:autoSpaceDN w:val="0"/>
        <w:adjustRightInd w:val="0"/>
        <w:spacing w:after="0" w:line="360" w:lineRule="auto"/>
        <w:jc w:val="both"/>
        <w:rPr>
          <w:rFonts w:ascii="Times New Roman" w:hAnsi="Times New Roman" w:cs="Times New Roman"/>
          <w:sz w:val="28"/>
          <w:szCs w:val="28"/>
          <w:lang w:val="en-US"/>
        </w:rPr>
      </w:pPr>
      <w:r w:rsidRPr="00DB0F0A">
        <w:rPr>
          <w:rFonts w:ascii="Times New Roman" w:hAnsi="Times New Roman" w:cs="Times New Roman"/>
          <w:sz w:val="28"/>
          <w:szCs w:val="28"/>
        </w:rPr>
        <w:t>ОЭСР</w:t>
      </w:r>
      <w:r w:rsidRPr="00DB0F0A">
        <w:rPr>
          <w:rFonts w:ascii="Times New Roman" w:hAnsi="Times New Roman" w:cs="Times New Roman"/>
          <w:sz w:val="28"/>
          <w:szCs w:val="28"/>
          <w:lang w:val="en-US"/>
        </w:rPr>
        <w:t xml:space="preserve"> (2012), “Implementing the capital account in SHA 2011”</w:t>
      </w:r>
    </w:p>
    <w:p w:rsidR="009322BC" w:rsidRPr="00DB0F0A" w:rsidRDefault="009322BC" w:rsidP="00DB0F0A">
      <w:pPr>
        <w:pStyle w:val="a3"/>
        <w:numPr>
          <w:ilvl w:val="0"/>
          <w:numId w:val="15"/>
        </w:numPr>
        <w:autoSpaceDE w:val="0"/>
        <w:autoSpaceDN w:val="0"/>
        <w:adjustRightInd w:val="0"/>
        <w:spacing w:after="0" w:line="360" w:lineRule="auto"/>
        <w:jc w:val="both"/>
        <w:rPr>
          <w:rFonts w:ascii="Times New Roman" w:hAnsi="Times New Roman" w:cs="Times New Roman"/>
          <w:sz w:val="28"/>
          <w:szCs w:val="28"/>
        </w:rPr>
      </w:pPr>
      <w:r w:rsidRPr="00DB0F0A">
        <w:rPr>
          <w:rFonts w:ascii="Times New Roman" w:hAnsi="Times New Roman" w:cs="Times New Roman"/>
          <w:sz w:val="28"/>
          <w:szCs w:val="28"/>
        </w:rPr>
        <w:t xml:space="preserve">Международные Стандарты Финансовой отчетности, </w:t>
      </w:r>
      <w:r w:rsidRPr="00DB0F0A">
        <w:rPr>
          <w:rFonts w:ascii="Times New Roman" w:hAnsi="Times New Roman" w:cs="Times New Roman"/>
          <w:sz w:val="28"/>
          <w:szCs w:val="28"/>
          <w:lang w:val="en-US"/>
        </w:rPr>
        <w:t>IAS</w:t>
      </w:r>
      <w:r w:rsidRPr="00DB0F0A">
        <w:rPr>
          <w:rFonts w:ascii="Times New Roman" w:hAnsi="Times New Roman" w:cs="Times New Roman"/>
          <w:sz w:val="28"/>
          <w:szCs w:val="28"/>
        </w:rPr>
        <w:t xml:space="preserve"> 16 «Основные средства»</w:t>
      </w:r>
    </w:p>
    <w:p w:rsidR="009322BC" w:rsidRPr="00DB0F0A" w:rsidRDefault="009322BC" w:rsidP="00DB0F0A">
      <w:pPr>
        <w:pStyle w:val="a3"/>
        <w:numPr>
          <w:ilvl w:val="0"/>
          <w:numId w:val="15"/>
        </w:numPr>
        <w:autoSpaceDE w:val="0"/>
        <w:autoSpaceDN w:val="0"/>
        <w:adjustRightInd w:val="0"/>
        <w:spacing w:after="0" w:line="360" w:lineRule="auto"/>
        <w:jc w:val="both"/>
        <w:rPr>
          <w:rFonts w:ascii="Times New Roman" w:hAnsi="Times New Roman" w:cs="Times New Roman"/>
          <w:sz w:val="28"/>
          <w:szCs w:val="28"/>
        </w:rPr>
      </w:pPr>
      <w:r w:rsidRPr="00DB0F0A">
        <w:rPr>
          <w:rFonts w:ascii="Times New Roman" w:hAnsi="Times New Roman" w:cs="Times New Roman"/>
          <w:sz w:val="28"/>
          <w:szCs w:val="28"/>
        </w:rPr>
        <w:t xml:space="preserve">Международные Стандарты Финансовой отчетности, </w:t>
      </w:r>
      <w:r w:rsidRPr="00DB0F0A">
        <w:rPr>
          <w:rFonts w:ascii="Times New Roman" w:hAnsi="Times New Roman" w:cs="Times New Roman"/>
          <w:sz w:val="28"/>
          <w:szCs w:val="28"/>
          <w:lang w:val="en-US"/>
        </w:rPr>
        <w:t>IAS</w:t>
      </w:r>
      <w:r w:rsidRPr="00DB0F0A">
        <w:rPr>
          <w:rFonts w:ascii="Times New Roman" w:hAnsi="Times New Roman" w:cs="Times New Roman"/>
          <w:sz w:val="28"/>
          <w:szCs w:val="28"/>
        </w:rPr>
        <w:t xml:space="preserve"> 2 «Запасы»</w:t>
      </w:r>
    </w:p>
    <w:p w:rsidR="009322BC" w:rsidRPr="00DB0F0A" w:rsidRDefault="009322BC" w:rsidP="00DB0F0A">
      <w:pPr>
        <w:pStyle w:val="aa"/>
        <w:numPr>
          <w:ilvl w:val="0"/>
          <w:numId w:val="15"/>
        </w:numPr>
        <w:spacing w:line="360" w:lineRule="auto"/>
        <w:jc w:val="both"/>
        <w:rPr>
          <w:rFonts w:ascii="Times New Roman" w:hAnsi="Times New Roman" w:cs="Times New Roman"/>
          <w:sz w:val="28"/>
          <w:szCs w:val="28"/>
          <w:lang w:val="en-US"/>
        </w:rPr>
      </w:pPr>
      <w:r w:rsidRPr="00DB0F0A">
        <w:rPr>
          <w:rFonts w:ascii="Times New Roman" w:hAnsi="Times New Roman" w:cs="Times New Roman"/>
          <w:sz w:val="28"/>
          <w:szCs w:val="28"/>
          <w:lang w:val="en-US"/>
        </w:rPr>
        <w:t>Australian Institute of Health and Welfare (2003), Australian national health and welfare accounts</w:t>
      </w:r>
    </w:p>
    <w:p w:rsidR="009322BC" w:rsidRPr="00DB0F0A" w:rsidRDefault="009322BC" w:rsidP="00DB0F0A">
      <w:pPr>
        <w:pStyle w:val="aa"/>
        <w:numPr>
          <w:ilvl w:val="0"/>
          <w:numId w:val="15"/>
        </w:numPr>
        <w:spacing w:line="360" w:lineRule="auto"/>
        <w:jc w:val="both"/>
        <w:rPr>
          <w:rFonts w:ascii="Times New Roman" w:hAnsi="Times New Roman" w:cs="Times New Roman"/>
          <w:sz w:val="28"/>
          <w:szCs w:val="28"/>
          <w:lang w:val="en-US"/>
        </w:rPr>
      </w:pPr>
      <w:r w:rsidRPr="00DB0F0A">
        <w:rPr>
          <w:rFonts w:ascii="Times New Roman" w:hAnsi="Times New Roman" w:cs="Times New Roman"/>
          <w:sz w:val="28"/>
          <w:szCs w:val="28"/>
          <w:lang w:val="en-US"/>
        </w:rPr>
        <w:t>Australian Bureau of Statistics (2015), Australian System of National Accounts: Concepts, Sources and Methods</w:t>
      </w:r>
    </w:p>
    <w:p w:rsidR="009322BC" w:rsidRPr="00DB0F0A" w:rsidRDefault="009322BC" w:rsidP="00DB0F0A">
      <w:pPr>
        <w:pStyle w:val="aa"/>
        <w:numPr>
          <w:ilvl w:val="0"/>
          <w:numId w:val="15"/>
        </w:numPr>
        <w:spacing w:line="360" w:lineRule="auto"/>
        <w:jc w:val="both"/>
        <w:rPr>
          <w:rFonts w:ascii="Times New Roman" w:hAnsi="Times New Roman" w:cs="Times New Roman"/>
          <w:sz w:val="28"/>
          <w:szCs w:val="28"/>
          <w:lang w:val="en-US"/>
        </w:rPr>
      </w:pPr>
      <w:proofErr w:type="spellStart"/>
      <w:r w:rsidRPr="00DB0F0A">
        <w:rPr>
          <w:rFonts w:ascii="Times New Roman" w:hAnsi="Times New Roman" w:cs="Times New Roman"/>
          <w:sz w:val="28"/>
          <w:szCs w:val="28"/>
          <w:lang w:val="en-US"/>
        </w:rPr>
        <w:t>Orosz</w:t>
      </w:r>
      <w:proofErr w:type="spellEnd"/>
      <w:r w:rsidRPr="00DB0F0A">
        <w:rPr>
          <w:rFonts w:ascii="Times New Roman" w:hAnsi="Times New Roman" w:cs="Times New Roman"/>
          <w:sz w:val="28"/>
          <w:szCs w:val="28"/>
          <w:lang w:val="en-US"/>
        </w:rPr>
        <w:t>, E., &amp; Morgan, D. (2004). SHA based National Health Accounts in Thirteen OECD Countries: A Comparative Analysis.</w:t>
      </w:r>
    </w:p>
    <w:p w:rsidR="009322BC" w:rsidRPr="00DB0F0A" w:rsidRDefault="009322BC" w:rsidP="00DB0F0A">
      <w:pPr>
        <w:pStyle w:val="aa"/>
        <w:numPr>
          <w:ilvl w:val="0"/>
          <w:numId w:val="15"/>
        </w:numPr>
        <w:spacing w:line="360" w:lineRule="auto"/>
        <w:jc w:val="both"/>
        <w:rPr>
          <w:rFonts w:ascii="Times New Roman" w:hAnsi="Times New Roman" w:cs="Times New Roman"/>
          <w:sz w:val="28"/>
          <w:szCs w:val="28"/>
          <w:lang w:val="en-US"/>
        </w:rPr>
      </w:pPr>
      <w:proofErr w:type="spellStart"/>
      <w:r w:rsidRPr="00DB0F0A">
        <w:rPr>
          <w:rFonts w:ascii="Times New Roman" w:hAnsi="Times New Roman" w:cs="Times New Roman"/>
          <w:sz w:val="28"/>
          <w:szCs w:val="28"/>
          <w:shd w:val="clear" w:color="auto" w:fill="FFFFFF"/>
          <w:lang w:val="en-US"/>
        </w:rPr>
        <w:t>Oulton</w:t>
      </w:r>
      <w:proofErr w:type="spellEnd"/>
      <w:r w:rsidRPr="00DB0F0A">
        <w:rPr>
          <w:rFonts w:ascii="Times New Roman" w:hAnsi="Times New Roman" w:cs="Times New Roman"/>
          <w:sz w:val="28"/>
          <w:szCs w:val="28"/>
          <w:shd w:val="clear" w:color="auto" w:fill="FFFFFF"/>
          <w:lang w:val="en-US"/>
        </w:rPr>
        <w:t xml:space="preserve">, N., &amp; </w:t>
      </w:r>
      <w:proofErr w:type="spellStart"/>
      <w:r w:rsidRPr="00DB0F0A">
        <w:rPr>
          <w:rFonts w:ascii="Times New Roman" w:hAnsi="Times New Roman" w:cs="Times New Roman"/>
          <w:sz w:val="28"/>
          <w:szCs w:val="28"/>
          <w:shd w:val="clear" w:color="auto" w:fill="FFFFFF"/>
          <w:lang w:val="en-US"/>
        </w:rPr>
        <w:t>Srinivasan</w:t>
      </w:r>
      <w:proofErr w:type="spellEnd"/>
      <w:r w:rsidRPr="00DB0F0A">
        <w:rPr>
          <w:rFonts w:ascii="Times New Roman" w:hAnsi="Times New Roman" w:cs="Times New Roman"/>
          <w:sz w:val="28"/>
          <w:szCs w:val="28"/>
          <w:shd w:val="clear" w:color="auto" w:fill="FFFFFF"/>
          <w:lang w:val="en-US"/>
        </w:rPr>
        <w:t>, S. (2003). Capital stocks, capital services, and depreciation: an integrated framework.</w:t>
      </w:r>
    </w:p>
    <w:p w:rsidR="009322BC" w:rsidRPr="00DB0F0A" w:rsidRDefault="009322BC" w:rsidP="00DB0F0A">
      <w:pPr>
        <w:pStyle w:val="aa"/>
        <w:numPr>
          <w:ilvl w:val="0"/>
          <w:numId w:val="15"/>
        </w:numPr>
        <w:spacing w:line="360" w:lineRule="auto"/>
        <w:jc w:val="both"/>
        <w:rPr>
          <w:rFonts w:ascii="Times New Roman" w:hAnsi="Times New Roman" w:cs="Times New Roman"/>
          <w:sz w:val="28"/>
          <w:szCs w:val="28"/>
          <w:lang w:val="en-US"/>
        </w:rPr>
      </w:pPr>
      <w:proofErr w:type="spellStart"/>
      <w:r w:rsidRPr="00DB0F0A">
        <w:rPr>
          <w:rFonts w:ascii="Times New Roman" w:hAnsi="Times New Roman" w:cs="Times New Roman"/>
          <w:sz w:val="28"/>
          <w:szCs w:val="28"/>
          <w:shd w:val="clear" w:color="auto" w:fill="FFFFFF"/>
          <w:lang w:val="en-US"/>
        </w:rPr>
        <w:t>Berlemann</w:t>
      </w:r>
      <w:proofErr w:type="spellEnd"/>
      <w:r w:rsidRPr="00DB0F0A">
        <w:rPr>
          <w:rFonts w:ascii="Times New Roman" w:hAnsi="Times New Roman" w:cs="Times New Roman"/>
          <w:sz w:val="28"/>
          <w:szCs w:val="28"/>
          <w:shd w:val="clear" w:color="auto" w:fill="FFFFFF"/>
          <w:lang w:val="en-US"/>
        </w:rPr>
        <w:t xml:space="preserve">, M. &amp; </w:t>
      </w:r>
      <w:proofErr w:type="spellStart"/>
      <w:r w:rsidRPr="00DB0F0A">
        <w:rPr>
          <w:rFonts w:ascii="Times New Roman" w:hAnsi="Times New Roman" w:cs="Times New Roman"/>
          <w:sz w:val="28"/>
          <w:szCs w:val="28"/>
          <w:shd w:val="clear" w:color="auto" w:fill="FFFFFF"/>
          <w:lang w:val="en-US"/>
        </w:rPr>
        <w:t>Wesselhöft</w:t>
      </w:r>
      <w:proofErr w:type="spellEnd"/>
      <w:r w:rsidRPr="00DB0F0A">
        <w:rPr>
          <w:rFonts w:ascii="Times New Roman" w:hAnsi="Times New Roman" w:cs="Times New Roman"/>
          <w:sz w:val="28"/>
          <w:szCs w:val="28"/>
          <w:shd w:val="clear" w:color="auto" w:fill="FFFFFF"/>
          <w:lang w:val="en-US"/>
        </w:rPr>
        <w:t>, J. (2016). Estimating Aggregate Capital Stocks Using the Perpetual Inventory Method. </w:t>
      </w:r>
      <w:proofErr w:type="spellStart"/>
      <w:r w:rsidRPr="00DB0F0A">
        <w:rPr>
          <w:rFonts w:ascii="Times New Roman" w:hAnsi="Times New Roman" w:cs="Times New Roman"/>
          <w:i/>
          <w:iCs/>
          <w:sz w:val="28"/>
          <w:szCs w:val="28"/>
          <w:shd w:val="clear" w:color="auto" w:fill="FFFFFF"/>
        </w:rPr>
        <w:t>Review</w:t>
      </w:r>
      <w:proofErr w:type="spellEnd"/>
      <w:r w:rsidRPr="00DB0F0A">
        <w:rPr>
          <w:rFonts w:ascii="Times New Roman" w:hAnsi="Times New Roman" w:cs="Times New Roman"/>
          <w:i/>
          <w:iCs/>
          <w:sz w:val="28"/>
          <w:szCs w:val="28"/>
          <w:shd w:val="clear" w:color="auto" w:fill="FFFFFF"/>
        </w:rPr>
        <w:t xml:space="preserve"> </w:t>
      </w:r>
      <w:proofErr w:type="spellStart"/>
      <w:r w:rsidRPr="00DB0F0A">
        <w:rPr>
          <w:rFonts w:ascii="Times New Roman" w:hAnsi="Times New Roman" w:cs="Times New Roman"/>
          <w:i/>
          <w:iCs/>
          <w:sz w:val="28"/>
          <w:szCs w:val="28"/>
          <w:shd w:val="clear" w:color="auto" w:fill="FFFFFF"/>
        </w:rPr>
        <w:t>of</w:t>
      </w:r>
      <w:proofErr w:type="spellEnd"/>
      <w:r w:rsidRPr="00DB0F0A">
        <w:rPr>
          <w:rFonts w:ascii="Times New Roman" w:hAnsi="Times New Roman" w:cs="Times New Roman"/>
          <w:i/>
          <w:iCs/>
          <w:sz w:val="28"/>
          <w:szCs w:val="28"/>
          <w:shd w:val="clear" w:color="auto" w:fill="FFFFFF"/>
        </w:rPr>
        <w:t xml:space="preserve"> </w:t>
      </w:r>
      <w:proofErr w:type="spellStart"/>
      <w:r w:rsidRPr="00DB0F0A">
        <w:rPr>
          <w:rFonts w:ascii="Times New Roman" w:hAnsi="Times New Roman" w:cs="Times New Roman"/>
          <w:i/>
          <w:iCs/>
          <w:sz w:val="28"/>
          <w:szCs w:val="28"/>
          <w:shd w:val="clear" w:color="auto" w:fill="FFFFFF"/>
        </w:rPr>
        <w:t>Economics</w:t>
      </w:r>
      <w:proofErr w:type="spellEnd"/>
      <w:r w:rsidRPr="00DB0F0A">
        <w:rPr>
          <w:rFonts w:ascii="Times New Roman" w:hAnsi="Times New Roman" w:cs="Times New Roman"/>
          <w:sz w:val="28"/>
          <w:szCs w:val="28"/>
          <w:shd w:val="clear" w:color="auto" w:fill="FFFFFF"/>
        </w:rPr>
        <w:t xml:space="preserve">, 65(1), </w:t>
      </w:r>
      <w:proofErr w:type="spellStart"/>
      <w:r w:rsidRPr="00DB0F0A">
        <w:rPr>
          <w:rFonts w:ascii="Times New Roman" w:hAnsi="Times New Roman" w:cs="Times New Roman"/>
          <w:sz w:val="28"/>
          <w:szCs w:val="28"/>
          <w:shd w:val="clear" w:color="auto" w:fill="FFFFFF"/>
        </w:rPr>
        <w:t>pp</w:t>
      </w:r>
      <w:proofErr w:type="spellEnd"/>
      <w:r w:rsidRPr="00DB0F0A">
        <w:rPr>
          <w:rFonts w:ascii="Times New Roman" w:hAnsi="Times New Roman" w:cs="Times New Roman"/>
          <w:sz w:val="28"/>
          <w:szCs w:val="28"/>
          <w:shd w:val="clear" w:color="auto" w:fill="FFFFFF"/>
        </w:rPr>
        <w:t>. 1-34</w:t>
      </w:r>
    </w:p>
    <w:p w:rsidR="009322BC" w:rsidRPr="00DB0F0A" w:rsidRDefault="009322BC" w:rsidP="00DB0F0A">
      <w:pPr>
        <w:pStyle w:val="aa"/>
        <w:numPr>
          <w:ilvl w:val="0"/>
          <w:numId w:val="15"/>
        </w:numPr>
        <w:spacing w:line="360" w:lineRule="auto"/>
        <w:jc w:val="both"/>
        <w:rPr>
          <w:rFonts w:ascii="Times New Roman" w:hAnsi="Times New Roman" w:cs="Times New Roman"/>
          <w:sz w:val="28"/>
          <w:szCs w:val="28"/>
          <w:lang w:val="en-US"/>
        </w:rPr>
      </w:pPr>
      <w:r w:rsidRPr="00DB0F0A">
        <w:rPr>
          <w:rFonts w:ascii="Times New Roman" w:hAnsi="Times New Roman" w:cs="Times New Roman"/>
          <w:sz w:val="28"/>
          <w:szCs w:val="28"/>
          <w:lang w:val="en-US"/>
        </w:rPr>
        <w:t>Integrated Business Statistics Program, Annual Capital Expenditure Survey, Canada</w:t>
      </w:r>
    </w:p>
    <w:p w:rsidR="009322BC" w:rsidRPr="00DB0F0A" w:rsidRDefault="009322BC" w:rsidP="00DB0F0A">
      <w:pPr>
        <w:pStyle w:val="1"/>
        <w:spacing w:before="0" w:beforeAutospacing="0" w:after="0" w:afterAutospacing="0" w:line="360" w:lineRule="auto"/>
        <w:jc w:val="both"/>
        <w:rPr>
          <w:b w:val="0"/>
          <w:sz w:val="28"/>
          <w:szCs w:val="28"/>
          <w:lang w:val="en-US"/>
        </w:rPr>
      </w:pPr>
    </w:p>
    <w:sectPr w:rsidR="009322BC" w:rsidRPr="00DB0F0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8CD" w:rsidRDefault="004A18CD" w:rsidP="004329CF">
      <w:pPr>
        <w:spacing w:after="0" w:line="240" w:lineRule="auto"/>
      </w:pPr>
      <w:r>
        <w:separator/>
      </w:r>
    </w:p>
  </w:endnote>
  <w:endnote w:type="continuationSeparator" w:id="0">
    <w:p w:rsidR="004A18CD" w:rsidRDefault="004A18CD" w:rsidP="004329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8CD" w:rsidRDefault="004A18CD" w:rsidP="004329CF">
      <w:pPr>
        <w:spacing w:after="0" w:line="240" w:lineRule="auto"/>
      </w:pPr>
      <w:r>
        <w:separator/>
      </w:r>
    </w:p>
  </w:footnote>
  <w:footnote w:type="continuationSeparator" w:id="0">
    <w:p w:rsidR="004A18CD" w:rsidRDefault="004A18CD" w:rsidP="004329CF">
      <w:pPr>
        <w:spacing w:after="0" w:line="240" w:lineRule="auto"/>
      </w:pPr>
      <w:r>
        <w:continuationSeparator/>
      </w:r>
    </w:p>
  </w:footnote>
  <w:footnote w:id="1">
    <w:p w:rsidR="0083577D" w:rsidRPr="00780578" w:rsidRDefault="0083577D" w:rsidP="0083577D">
      <w:pPr>
        <w:pStyle w:val="aa"/>
        <w:rPr>
          <w:lang w:val="en-US"/>
        </w:rPr>
      </w:pPr>
      <w:r>
        <w:rPr>
          <w:rStyle w:val="ac"/>
        </w:rPr>
        <w:footnoteRef/>
      </w:r>
      <w:r w:rsidRPr="0083577D">
        <w:rPr>
          <w:lang w:val="en-US"/>
        </w:rPr>
        <w:t xml:space="preserve"> </w:t>
      </w:r>
      <w:r>
        <w:t>ОЭСР</w:t>
      </w:r>
      <w:r w:rsidRPr="0083577D">
        <w:rPr>
          <w:lang w:val="en-US"/>
        </w:rPr>
        <w:t xml:space="preserve">, </w:t>
      </w:r>
      <w:proofErr w:type="spellStart"/>
      <w:r>
        <w:t>Евростат</w:t>
      </w:r>
      <w:proofErr w:type="spellEnd"/>
      <w:proofErr w:type="gramStart"/>
      <w:r w:rsidRPr="0083577D">
        <w:rPr>
          <w:lang w:val="en-US"/>
        </w:rPr>
        <w:t>,</w:t>
      </w:r>
      <w:r>
        <w:t>В</w:t>
      </w:r>
      <w:proofErr w:type="gramEnd"/>
      <w:r>
        <w:t>ОЗ</w:t>
      </w:r>
      <w:r w:rsidRPr="0083577D">
        <w:rPr>
          <w:lang w:val="en-US"/>
        </w:rPr>
        <w:t xml:space="preserve"> (2011)</w:t>
      </w:r>
    </w:p>
  </w:footnote>
  <w:footnote w:id="2">
    <w:p w:rsidR="0083577D" w:rsidRPr="00780578" w:rsidRDefault="0083577D" w:rsidP="0083577D">
      <w:pPr>
        <w:pStyle w:val="aa"/>
        <w:rPr>
          <w:lang w:val="en-US"/>
        </w:rPr>
      </w:pPr>
      <w:r>
        <w:rPr>
          <w:rStyle w:val="ac"/>
        </w:rPr>
        <w:footnoteRef/>
      </w:r>
      <w:r w:rsidRPr="00780578">
        <w:rPr>
          <w:lang w:val="en-US"/>
        </w:rPr>
        <w:t xml:space="preserve"> </w:t>
      </w:r>
      <w:proofErr w:type="spellStart"/>
      <w:r w:rsidRPr="00780578">
        <w:rPr>
          <w:lang w:val="en-US"/>
        </w:rPr>
        <w:t>Oulton</w:t>
      </w:r>
      <w:proofErr w:type="spellEnd"/>
      <w:r>
        <w:rPr>
          <w:lang w:val="en-US"/>
        </w:rPr>
        <w:t xml:space="preserve"> and</w:t>
      </w:r>
      <w:r w:rsidRPr="00780578">
        <w:rPr>
          <w:lang w:val="en-US"/>
        </w:rPr>
        <w:t xml:space="preserve"> </w:t>
      </w:r>
      <w:proofErr w:type="spellStart"/>
      <w:r w:rsidRPr="00780578">
        <w:rPr>
          <w:lang w:val="en-US"/>
        </w:rPr>
        <w:t>Srinivasan</w:t>
      </w:r>
      <w:proofErr w:type="spellEnd"/>
      <w:r w:rsidRPr="00780578">
        <w:rPr>
          <w:lang w:val="en-US"/>
        </w:rPr>
        <w:t xml:space="preserve"> (2003) </w:t>
      </w:r>
    </w:p>
  </w:footnote>
  <w:footnote w:id="3">
    <w:p w:rsidR="0083577D" w:rsidRPr="00780578" w:rsidRDefault="0083577D" w:rsidP="0083577D">
      <w:pPr>
        <w:pStyle w:val="aa"/>
        <w:rPr>
          <w:lang w:val="en-US"/>
        </w:rPr>
      </w:pPr>
      <w:r>
        <w:rPr>
          <w:rStyle w:val="ac"/>
        </w:rPr>
        <w:footnoteRef/>
      </w:r>
      <w:r w:rsidRPr="00780578">
        <w:rPr>
          <w:lang w:val="en-US"/>
        </w:rPr>
        <w:t xml:space="preserve"> </w:t>
      </w:r>
      <w:proofErr w:type="spellStart"/>
      <w:r w:rsidRPr="00780578">
        <w:rPr>
          <w:lang w:val="en-US"/>
        </w:rPr>
        <w:t>Berlemann</w:t>
      </w:r>
      <w:proofErr w:type="spellEnd"/>
      <w:r w:rsidRPr="00780578">
        <w:rPr>
          <w:lang w:val="en-US"/>
        </w:rPr>
        <w:t xml:space="preserve"> </w:t>
      </w:r>
      <w:r>
        <w:rPr>
          <w:lang w:val="en-US"/>
        </w:rPr>
        <w:t xml:space="preserve">and </w:t>
      </w:r>
      <w:proofErr w:type="spellStart"/>
      <w:r w:rsidRPr="00780578">
        <w:rPr>
          <w:lang w:val="en-US"/>
        </w:rPr>
        <w:t>Wesselhöft</w:t>
      </w:r>
      <w:proofErr w:type="spellEnd"/>
      <w:r>
        <w:rPr>
          <w:rFonts w:ascii="Times New Roman" w:hAnsi="Times New Roman" w:cs="Times New Roman"/>
          <w:color w:val="333333"/>
          <w:sz w:val="24"/>
          <w:szCs w:val="24"/>
          <w:shd w:val="clear" w:color="auto" w:fill="FFFFFF"/>
          <w:lang w:val="en-US"/>
        </w:rPr>
        <w:t xml:space="preserve"> </w:t>
      </w:r>
      <w:r w:rsidRPr="00780578">
        <w:rPr>
          <w:lang w:val="en-US"/>
        </w:rPr>
        <w:t>(2016)</w:t>
      </w:r>
    </w:p>
  </w:footnote>
  <w:footnote w:id="4">
    <w:p w:rsidR="009322BC" w:rsidRPr="0011071E" w:rsidRDefault="009322BC" w:rsidP="009322BC">
      <w:pPr>
        <w:pStyle w:val="aa"/>
        <w:rPr>
          <w:lang w:val="en-US"/>
        </w:rPr>
      </w:pPr>
      <w:r>
        <w:rPr>
          <w:rStyle w:val="ac"/>
        </w:rPr>
        <w:footnoteRef/>
      </w:r>
      <w:r w:rsidRPr="0011071E">
        <w:rPr>
          <w:lang w:val="en-US"/>
        </w:rPr>
        <w:t xml:space="preserve"> </w:t>
      </w:r>
      <w:r>
        <w:t>ОЭСР</w:t>
      </w:r>
      <w:r w:rsidRPr="00710B14">
        <w:rPr>
          <w:lang w:val="en-US"/>
        </w:rPr>
        <w:t xml:space="preserve"> (2012), </w:t>
      </w:r>
      <w:r>
        <w:rPr>
          <w:lang w:val="en-US"/>
        </w:rPr>
        <w:t>“Implementing the capital account in SHA 2011”</w:t>
      </w:r>
    </w:p>
  </w:footnote>
  <w:footnote w:id="5">
    <w:p w:rsidR="007C3533" w:rsidRDefault="007C3533">
      <w:pPr>
        <w:pStyle w:val="aa"/>
      </w:pPr>
      <w:r>
        <w:rPr>
          <w:rStyle w:val="ac"/>
        </w:rPr>
        <w:footnoteRef/>
      </w:r>
      <w:r>
        <w:t xml:space="preserve"> </w:t>
      </w:r>
      <w:r w:rsidRPr="007C3533">
        <w:t>Закрашенные ячейки означают, что хотя бы одна страна может предоставить такие данные.</w:t>
      </w:r>
    </w:p>
  </w:footnote>
  <w:footnote w:id="6">
    <w:p w:rsidR="009322BC" w:rsidRPr="004743F9" w:rsidRDefault="009322BC" w:rsidP="009322BC">
      <w:pPr>
        <w:pStyle w:val="aa"/>
        <w:rPr>
          <w:lang w:val="en-US"/>
        </w:rPr>
      </w:pPr>
      <w:r>
        <w:rPr>
          <w:rStyle w:val="ac"/>
        </w:rPr>
        <w:footnoteRef/>
      </w:r>
      <w:r w:rsidRPr="004743F9">
        <w:rPr>
          <w:lang w:val="en-US"/>
        </w:rPr>
        <w:t xml:space="preserve"> </w:t>
      </w:r>
      <w:proofErr w:type="spellStart"/>
      <w:r w:rsidRPr="004971F7">
        <w:rPr>
          <w:lang w:val="en-US"/>
        </w:rPr>
        <w:t>Orosz</w:t>
      </w:r>
      <w:proofErr w:type="spellEnd"/>
      <w:r w:rsidRPr="004743F9">
        <w:rPr>
          <w:lang w:val="en-US"/>
        </w:rPr>
        <w:t xml:space="preserve"> </w:t>
      </w:r>
      <w:r w:rsidRPr="004971F7">
        <w:rPr>
          <w:lang w:val="en-US"/>
        </w:rPr>
        <w:t>and</w:t>
      </w:r>
      <w:r w:rsidRPr="004743F9">
        <w:rPr>
          <w:lang w:val="en-US"/>
        </w:rPr>
        <w:t xml:space="preserve"> </w:t>
      </w:r>
      <w:r w:rsidRPr="004971F7">
        <w:rPr>
          <w:lang w:val="en-US"/>
        </w:rPr>
        <w:t>Morgan</w:t>
      </w:r>
      <w:r w:rsidRPr="004743F9">
        <w:rPr>
          <w:lang w:val="en-US"/>
        </w:rPr>
        <w:t xml:space="preserve"> (2004)</w:t>
      </w:r>
    </w:p>
  </w:footnote>
  <w:footnote w:id="7">
    <w:p w:rsidR="009322BC" w:rsidRPr="000D6026" w:rsidRDefault="009322BC" w:rsidP="009322BC">
      <w:pPr>
        <w:pStyle w:val="aa"/>
        <w:rPr>
          <w:lang w:val="en-US"/>
        </w:rPr>
      </w:pPr>
      <w:r>
        <w:rPr>
          <w:rStyle w:val="ac"/>
        </w:rPr>
        <w:footnoteRef/>
      </w:r>
      <w:r w:rsidRPr="000D6026">
        <w:rPr>
          <w:lang w:val="en-US"/>
        </w:rPr>
        <w:t xml:space="preserve"> </w:t>
      </w:r>
      <w:r>
        <w:rPr>
          <w:lang w:val="en-US"/>
        </w:rPr>
        <w:t>Annual Capital Expenditure Survey, Canada</w:t>
      </w:r>
    </w:p>
  </w:footnote>
  <w:footnote w:id="8">
    <w:p w:rsidR="009322BC" w:rsidRPr="00CB0D95" w:rsidRDefault="009322BC" w:rsidP="009322BC">
      <w:pPr>
        <w:pStyle w:val="aa"/>
        <w:rPr>
          <w:lang w:val="en-US"/>
        </w:rPr>
      </w:pPr>
      <w:r>
        <w:rPr>
          <w:rStyle w:val="ac"/>
        </w:rPr>
        <w:footnoteRef/>
      </w:r>
      <w:r w:rsidRPr="00CB0D95">
        <w:rPr>
          <w:lang w:val="en-US"/>
        </w:rPr>
        <w:t xml:space="preserve"> </w:t>
      </w:r>
      <w:r>
        <w:rPr>
          <w:lang w:val="en-US"/>
        </w:rPr>
        <w:t>Australian Institute of Health and Welfare (2003)</w:t>
      </w:r>
    </w:p>
  </w:footnote>
  <w:footnote w:id="9">
    <w:p w:rsidR="009322BC" w:rsidRPr="004743F9" w:rsidRDefault="009322BC" w:rsidP="009322BC">
      <w:pPr>
        <w:pStyle w:val="aa"/>
        <w:rPr>
          <w:lang w:val="en-US"/>
        </w:rPr>
      </w:pPr>
      <w:r>
        <w:rPr>
          <w:rStyle w:val="ac"/>
        </w:rPr>
        <w:footnoteRef/>
      </w:r>
      <w:r w:rsidRPr="004743F9">
        <w:rPr>
          <w:lang w:val="en-US"/>
        </w:rPr>
        <w:t xml:space="preserve"> </w:t>
      </w:r>
      <w:r>
        <w:rPr>
          <w:lang w:val="en-US"/>
        </w:rPr>
        <w:t>Australian</w:t>
      </w:r>
      <w:r w:rsidRPr="004743F9">
        <w:rPr>
          <w:lang w:val="en-US"/>
        </w:rPr>
        <w:t xml:space="preserve"> </w:t>
      </w:r>
      <w:r>
        <w:rPr>
          <w:lang w:val="en-US"/>
        </w:rPr>
        <w:t>Bureau</w:t>
      </w:r>
      <w:r w:rsidRPr="004743F9">
        <w:rPr>
          <w:lang w:val="en-US"/>
        </w:rPr>
        <w:t xml:space="preserve"> </w:t>
      </w:r>
      <w:r>
        <w:rPr>
          <w:lang w:val="en-US"/>
        </w:rPr>
        <w:t>of</w:t>
      </w:r>
      <w:r w:rsidRPr="004743F9">
        <w:rPr>
          <w:lang w:val="en-US"/>
        </w:rPr>
        <w:t xml:space="preserve"> </w:t>
      </w:r>
      <w:r>
        <w:rPr>
          <w:lang w:val="en-US"/>
        </w:rPr>
        <w:t>Statistics</w:t>
      </w:r>
      <w:r w:rsidRPr="004743F9">
        <w:rPr>
          <w:lang w:val="en-US"/>
        </w:rPr>
        <w:t xml:space="preserve"> (2015)</w:t>
      </w:r>
    </w:p>
  </w:footnote>
  <w:footnote w:id="10">
    <w:p w:rsidR="009322BC" w:rsidRPr="004743F9" w:rsidRDefault="009322BC" w:rsidP="009322BC">
      <w:pPr>
        <w:pStyle w:val="aa"/>
        <w:rPr>
          <w:lang w:val="en-US"/>
        </w:rPr>
      </w:pPr>
      <w:r>
        <w:rPr>
          <w:rStyle w:val="ac"/>
        </w:rPr>
        <w:footnoteRef/>
      </w:r>
      <w:r w:rsidRPr="004743F9">
        <w:rPr>
          <w:lang w:val="en-US"/>
        </w:rPr>
        <w:t xml:space="preserve"> </w:t>
      </w:r>
      <w:r>
        <w:t>ОЭСР</w:t>
      </w:r>
      <w:r w:rsidRPr="004743F9">
        <w:rPr>
          <w:lang w:val="en-US"/>
        </w:rPr>
        <w:t xml:space="preserve">, </w:t>
      </w:r>
      <w:proofErr w:type="spellStart"/>
      <w:r>
        <w:t>Евростат</w:t>
      </w:r>
      <w:proofErr w:type="spellEnd"/>
      <w:r w:rsidRPr="004743F9">
        <w:rPr>
          <w:lang w:val="en-US"/>
        </w:rPr>
        <w:t>,</w:t>
      </w:r>
      <w:proofErr w:type="spellStart"/>
      <w:proofErr w:type="gramStart"/>
      <w:r>
        <w:t>В</w:t>
      </w:r>
      <w:proofErr w:type="gramEnd"/>
      <w:r>
        <w:t>ОЗ</w:t>
      </w:r>
      <w:proofErr w:type="spellEnd"/>
      <w:r w:rsidRPr="004743F9">
        <w:rPr>
          <w:lang w:val="en-US"/>
        </w:rPr>
        <w:t xml:space="preserve"> (2011)</w:t>
      </w:r>
    </w:p>
  </w:footnote>
  <w:footnote w:id="11">
    <w:p w:rsidR="009322BC" w:rsidRPr="004743F9" w:rsidRDefault="009322BC" w:rsidP="009322BC">
      <w:pPr>
        <w:pStyle w:val="aa"/>
        <w:rPr>
          <w:lang w:val="en-US"/>
        </w:rPr>
      </w:pPr>
      <w:r>
        <w:rPr>
          <w:rStyle w:val="ac"/>
        </w:rPr>
        <w:footnoteRef/>
      </w:r>
      <w:r w:rsidRPr="004743F9">
        <w:rPr>
          <w:lang w:val="en-US"/>
        </w:rPr>
        <w:t xml:space="preserve"> </w:t>
      </w:r>
      <w:r>
        <w:t>МСФО</w:t>
      </w:r>
      <w:r w:rsidRPr="004743F9">
        <w:rPr>
          <w:lang w:val="en-US"/>
        </w:rPr>
        <w:t xml:space="preserve"> 16- </w:t>
      </w:r>
      <w:r>
        <w:t>Основные</w:t>
      </w:r>
      <w:r w:rsidRPr="004743F9">
        <w:rPr>
          <w:lang w:val="en-US"/>
        </w:rPr>
        <w:t xml:space="preserve"> </w:t>
      </w:r>
      <w:r>
        <w:t>средства</w:t>
      </w:r>
    </w:p>
  </w:footnote>
  <w:footnote w:id="12">
    <w:p w:rsidR="009322BC" w:rsidRPr="009322BC" w:rsidRDefault="009322BC" w:rsidP="009322BC">
      <w:pPr>
        <w:pStyle w:val="aa"/>
        <w:rPr>
          <w:lang w:val="en-US"/>
        </w:rPr>
      </w:pPr>
      <w:r>
        <w:rPr>
          <w:rStyle w:val="ac"/>
        </w:rPr>
        <w:footnoteRef/>
      </w:r>
      <w:r w:rsidRPr="009322BC">
        <w:rPr>
          <w:lang w:val="en-US"/>
        </w:rPr>
        <w:t xml:space="preserve"> </w:t>
      </w:r>
      <w:r>
        <w:t>МСФО</w:t>
      </w:r>
      <w:r w:rsidRPr="009322BC">
        <w:rPr>
          <w:lang w:val="en-US"/>
        </w:rPr>
        <w:t xml:space="preserve"> 2- </w:t>
      </w:r>
      <w:r>
        <w:t>Запасы</w:t>
      </w:r>
    </w:p>
  </w:footnote>
  <w:footnote w:id="13">
    <w:p w:rsidR="00CB114C" w:rsidRPr="00710B14" w:rsidRDefault="00CB114C" w:rsidP="00CB114C">
      <w:pPr>
        <w:pStyle w:val="aa"/>
        <w:spacing w:line="480" w:lineRule="auto"/>
        <w:rPr>
          <w:lang w:val="en-US"/>
        </w:rPr>
      </w:pPr>
      <w:r>
        <w:rPr>
          <w:rStyle w:val="ac"/>
        </w:rPr>
        <w:footnoteRef/>
      </w:r>
      <w:r w:rsidRPr="00710B14">
        <w:rPr>
          <w:lang w:val="en-US"/>
        </w:rPr>
        <w:t xml:space="preserve"> </w:t>
      </w:r>
      <w:r>
        <w:t>ОЭСР</w:t>
      </w:r>
      <w:r w:rsidRPr="00710B14">
        <w:rPr>
          <w:lang w:val="en-US"/>
        </w:rPr>
        <w:t xml:space="preserve"> (2012), </w:t>
      </w:r>
      <w:r>
        <w:rPr>
          <w:lang w:val="en-US"/>
        </w:rPr>
        <w:t>“Implementing the capital account in SHA 2011”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E222C"/>
    <w:multiLevelType w:val="hybridMultilevel"/>
    <w:tmpl w:val="744C20B4"/>
    <w:lvl w:ilvl="0" w:tplc="5550613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660D0E"/>
    <w:multiLevelType w:val="hybridMultilevel"/>
    <w:tmpl w:val="E7428A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557DF7"/>
    <w:multiLevelType w:val="hybridMultilevel"/>
    <w:tmpl w:val="2D4654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F36F4F"/>
    <w:multiLevelType w:val="hybridMultilevel"/>
    <w:tmpl w:val="103C278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29530E2A"/>
    <w:multiLevelType w:val="hybridMultilevel"/>
    <w:tmpl w:val="33F8FBC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2B145BCB"/>
    <w:multiLevelType w:val="hybridMultilevel"/>
    <w:tmpl w:val="9960981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8F30B1F"/>
    <w:multiLevelType w:val="hybridMultilevel"/>
    <w:tmpl w:val="79B80B7A"/>
    <w:lvl w:ilvl="0" w:tplc="5AA60206">
      <w:start w:val="1"/>
      <w:numFmt w:val="bullet"/>
      <w:lvlText w:val="-"/>
      <w:lvlJc w:val="left"/>
      <w:pPr>
        <w:ind w:left="36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3A250A1"/>
    <w:multiLevelType w:val="hybridMultilevel"/>
    <w:tmpl w:val="A6745E66"/>
    <w:lvl w:ilvl="0" w:tplc="CD6E6F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8646AC7"/>
    <w:multiLevelType w:val="hybridMultilevel"/>
    <w:tmpl w:val="68EC9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31B6D65"/>
    <w:multiLevelType w:val="multilevel"/>
    <w:tmpl w:val="1E925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4C00CD0"/>
    <w:multiLevelType w:val="hybridMultilevel"/>
    <w:tmpl w:val="8A7C2B46"/>
    <w:lvl w:ilvl="0" w:tplc="5550613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EEF546E"/>
    <w:multiLevelType w:val="hybridMultilevel"/>
    <w:tmpl w:val="50704514"/>
    <w:lvl w:ilvl="0" w:tplc="61C68738">
      <w:start w:val="1"/>
      <w:numFmt w:val="decimal"/>
      <w:lvlText w:val="%1."/>
      <w:lvlJc w:val="left"/>
      <w:pPr>
        <w:ind w:left="408" w:hanging="360"/>
      </w:pPr>
      <w:rPr>
        <w:rFonts w:ascii="Times New Roman" w:hAnsi="Times New Roman" w:cs="Times New Roman" w:hint="default"/>
        <w:sz w:val="28"/>
        <w:szCs w:val="28"/>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2">
    <w:nsid w:val="5FCF446A"/>
    <w:multiLevelType w:val="hybridMultilevel"/>
    <w:tmpl w:val="903838EC"/>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nsid w:val="601A1FC9"/>
    <w:multiLevelType w:val="hybridMultilevel"/>
    <w:tmpl w:val="62525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6FC0C7B"/>
    <w:multiLevelType w:val="hybridMultilevel"/>
    <w:tmpl w:val="070E19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C954C06"/>
    <w:multiLevelType w:val="hybridMultilevel"/>
    <w:tmpl w:val="B8529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0716C49"/>
    <w:multiLevelType w:val="hybridMultilevel"/>
    <w:tmpl w:val="BC3A98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3182B56"/>
    <w:multiLevelType w:val="hybridMultilevel"/>
    <w:tmpl w:val="59A69E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9"/>
  </w:num>
  <w:num w:numId="3">
    <w:abstractNumId w:val="2"/>
  </w:num>
  <w:num w:numId="4">
    <w:abstractNumId w:val="6"/>
  </w:num>
  <w:num w:numId="5">
    <w:abstractNumId w:val="16"/>
  </w:num>
  <w:num w:numId="6">
    <w:abstractNumId w:val="7"/>
  </w:num>
  <w:num w:numId="7">
    <w:abstractNumId w:val="3"/>
  </w:num>
  <w:num w:numId="8">
    <w:abstractNumId w:val="17"/>
  </w:num>
  <w:num w:numId="9">
    <w:abstractNumId w:val="14"/>
  </w:num>
  <w:num w:numId="10">
    <w:abstractNumId w:val="13"/>
  </w:num>
  <w:num w:numId="11">
    <w:abstractNumId w:val="8"/>
  </w:num>
  <w:num w:numId="12">
    <w:abstractNumId w:val="1"/>
  </w:num>
  <w:num w:numId="13">
    <w:abstractNumId w:val="4"/>
  </w:num>
  <w:num w:numId="14">
    <w:abstractNumId w:val="12"/>
  </w:num>
  <w:num w:numId="15">
    <w:abstractNumId w:val="11"/>
  </w:num>
  <w:num w:numId="16">
    <w:abstractNumId w:val="5"/>
  </w:num>
  <w:num w:numId="17">
    <w:abstractNumId w:val="10"/>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FA1"/>
    <w:rsid w:val="00003B0D"/>
    <w:rsid w:val="0000666E"/>
    <w:rsid w:val="00007C6E"/>
    <w:rsid w:val="00017521"/>
    <w:rsid w:val="00020D70"/>
    <w:rsid w:val="000233FD"/>
    <w:rsid w:val="000326F4"/>
    <w:rsid w:val="000407CE"/>
    <w:rsid w:val="00041646"/>
    <w:rsid w:val="0004285B"/>
    <w:rsid w:val="0005138E"/>
    <w:rsid w:val="00053803"/>
    <w:rsid w:val="00056450"/>
    <w:rsid w:val="000566F7"/>
    <w:rsid w:val="00060FDA"/>
    <w:rsid w:val="00062B5D"/>
    <w:rsid w:val="0006423F"/>
    <w:rsid w:val="00064F4A"/>
    <w:rsid w:val="00066BBC"/>
    <w:rsid w:val="00067113"/>
    <w:rsid w:val="0007058D"/>
    <w:rsid w:val="00074D95"/>
    <w:rsid w:val="00076CDE"/>
    <w:rsid w:val="00077404"/>
    <w:rsid w:val="000775A3"/>
    <w:rsid w:val="000960B0"/>
    <w:rsid w:val="000964EB"/>
    <w:rsid w:val="000A0442"/>
    <w:rsid w:val="000A1A17"/>
    <w:rsid w:val="000A4BAB"/>
    <w:rsid w:val="000A5360"/>
    <w:rsid w:val="000B0615"/>
    <w:rsid w:val="000B5AE5"/>
    <w:rsid w:val="000C1CE8"/>
    <w:rsid w:val="000D0A4B"/>
    <w:rsid w:val="000D13A6"/>
    <w:rsid w:val="000D1AA9"/>
    <w:rsid w:val="000E6893"/>
    <w:rsid w:val="000E75F8"/>
    <w:rsid w:val="000E7EEF"/>
    <w:rsid w:val="000F3E80"/>
    <w:rsid w:val="000F4041"/>
    <w:rsid w:val="000F4BF2"/>
    <w:rsid w:val="000F50B0"/>
    <w:rsid w:val="00101D52"/>
    <w:rsid w:val="00106769"/>
    <w:rsid w:val="0011071E"/>
    <w:rsid w:val="00112C45"/>
    <w:rsid w:val="001130A2"/>
    <w:rsid w:val="001135F5"/>
    <w:rsid w:val="00114747"/>
    <w:rsid w:val="001156A7"/>
    <w:rsid w:val="00116B30"/>
    <w:rsid w:val="00126452"/>
    <w:rsid w:val="00127421"/>
    <w:rsid w:val="00130FD0"/>
    <w:rsid w:val="001343C0"/>
    <w:rsid w:val="001348EF"/>
    <w:rsid w:val="001361A6"/>
    <w:rsid w:val="00137608"/>
    <w:rsid w:val="001458AC"/>
    <w:rsid w:val="00145923"/>
    <w:rsid w:val="001558D1"/>
    <w:rsid w:val="0015635D"/>
    <w:rsid w:val="001603E2"/>
    <w:rsid w:val="001628FA"/>
    <w:rsid w:val="00164B02"/>
    <w:rsid w:val="00165340"/>
    <w:rsid w:val="00172860"/>
    <w:rsid w:val="00172B74"/>
    <w:rsid w:val="00174968"/>
    <w:rsid w:val="00177520"/>
    <w:rsid w:val="00181658"/>
    <w:rsid w:val="00184A52"/>
    <w:rsid w:val="001863CD"/>
    <w:rsid w:val="00186FB3"/>
    <w:rsid w:val="0018768E"/>
    <w:rsid w:val="00190063"/>
    <w:rsid w:val="00191D3A"/>
    <w:rsid w:val="001B242F"/>
    <w:rsid w:val="001C224D"/>
    <w:rsid w:val="001C57EB"/>
    <w:rsid w:val="001D273E"/>
    <w:rsid w:val="001D2E2F"/>
    <w:rsid w:val="001D7FDD"/>
    <w:rsid w:val="001E1731"/>
    <w:rsid w:val="001E2C2C"/>
    <w:rsid w:val="001E53A6"/>
    <w:rsid w:val="001E6684"/>
    <w:rsid w:val="001F1771"/>
    <w:rsid w:val="001F616B"/>
    <w:rsid w:val="002000FE"/>
    <w:rsid w:val="002001DB"/>
    <w:rsid w:val="00205904"/>
    <w:rsid w:val="00210CFB"/>
    <w:rsid w:val="002113B0"/>
    <w:rsid w:val="00222E62"/>
    <w:rsid w:val="00223D8C"/>
    <w:rsid w:val="00226E56"/>
    <w:rsid w:val="00244459"/>
    <w:rsid w:val="002478A0"/>
    <w:rsid w:val="00250D50"/>
    <w:rsid w:val="002613A5"/>
    <w:rsid w:val="0026406B"/>
    <w:rsid w:val="002643C9"/>
    <w:rsid w:val="00274AC7"/>
    <w:rsid w:val="002770D1"/>
    <w:rsid w:val="00287D47"/>
    <w:rsid w:val="0029025A"/>
    <w:rsid w:val="00294750"/>
    <w:rsid w:val="002953A2"/>
    <w:rsid w:val="00296180"/>
    <w:rsid w:val="00296671"/>
    <w:rsid w:val="002A00FD"/>
    <w:rsid w:val="002A2410"/>
    <w:rsid w:val="002B0617"/>
    <w:rsid w:val="002B2848"/>
    <w:rsid w:val="002C0146"/>
    <w:rsid w:val="002C6506"/>
    <w:rsid w:val="002D1B8D"/>
    <w:rsid w:val="002D483B"/>
    <w:rsid w:val="002D7AEB"/>
    <w:rsid w:val="002E2AB2"/>
    <w:rsid w:val="002E43A8"/>
    <w:rsid w:val="002F3ABA"/>
    <w:rsid w:val="00300A6C"/>
    <w:rsid w:val="003112CC"/>
    <w:rsid w:val="00314716"/>
    <w:rsid w:val="0031600F"/>
    <w:rsid w:val="00320859"/>
    <w:rsid w:val="00321476"/>
    <w:rsid w:val="00322384"/>
    <w:rsid w:val="00323C35"/>
    <w:rsid w:val="00323EBC"/>
    <w:rsid w:val="00325155"/>
    <w:rsid w:val="00327F98"/>
    <w:rsid w:val="00341B9E"/>
    <w:rsid w:val="003434BC"/>
    <w:rsid w:val="003463BE"/>
    <w:rsid w:val="0035073A"/>
    <w:rsid w:val="00352118"/>
    <w:rsid w:val="0035384B"/>
    <w:rsid w:val="003575FE"/>
    <w:rsid w:val="00366533"/>
    <w:rsid w:val="00373A6F"/>
    <w:rsid w:val="00392A87"/>
    <w:rsid w:val="003950B8"/>
    <w:rsid w:val="003A4620"/>
    <w:rsid w:val="003B1B01"/>
    <w:rsid w:val="003B1DD2"/>
    <w:rsid w:val="003B2355"/>
    <w:rsid w:val="003B2CCD"/>
    <w:rsid w:val="003B7BB8"/>
    <w:rsid w:val="003C50BA"/>
    <w:rsid w:val="003D0C37"/>
    <w:rsid w:val="003D741F"/>
    <w:rsid w:val="003E0F9A"/>
    <w:rsid w:val="003E1505"/>
    <w:rsid w:val="003E27B4"/>
    <w:rsid w:val="003E523E"/>
    <w:rsid w:val="003E62CC"/>
    <w:rsid w:val="003F659D"/>
    <w:rsid w:val="003F6C92"/>
    <w:rsid w:val="004018C3"/>
    <w:rsid w:val="00402CD0"/>
    <w:rsid w:val="00402F52"/>
    <w:rsid w:val="00404ABB"/>
    <w:rsid w:val="004055F1"/>
    <w:rsid w:val="00412679"/>
    <w:rsid w:val="00412776"/>
    <w:rsid w:val="00417518"/>
    <w:rsid w:val="00422136"/>
    <w:rsid w:val="00430CA9"/>
    <w:rsid w:val="004313C7"/>
    <w:rsid w:val="004329CF"/>
    <w:rsid w:val="00433422"/>
    <w:rsid w:val="00435F87"/>
    <w:rsid w:val="00436365"/>
    <w:rsid w:val="00440D74"/>
    <w:rsid w:val="00441F2F"/>
    <w:rsid w:val="00442DB2"/>
    <w:rsid w:val="004455D6"/>
    <w:rsid w:val="00446B7F"/>
    <w:rsid w:val="00454EBD"/>
    <w:rsid w:val="004556DB"/>
    <w:rsid w:val="00455F9E"/>
    <w:rsid w:val="004562DC"/>
    <w:rsid w:val="00457F12"/>
    <w:rsid w:val="00460264"/>
    <w:rsid w:val="00461D1E"/>
    <w:rsid w:val="004627CD"/>
    <w:rsid w:val="0046331E"/>
    <w:rsid w:val="00466487"/>
    <w:rsid w:val="00467715"/>
    <w:rsid w:val="00473B92"/>
    <w:rsid w:val="0047418C"/>
    <w:rsid w:val="004743F9"/>
    <w:rsid w:val="004768EB"/>
    <w:rsid w:val="0047727B"/>
    <w:rsid w:val="00487197"/>
    <w:rsid w:val="004938E2"/>
    <w:rsid w:val="00495B0E"/>
    <w:rsid w:val="004A18CD"/>
    <w:rsid w:val="004A3E1F"/>
    <w:rsid w:val="004A6DF3"/>
    <w:rsid w:val="004B1D3A"/>
    <w:rsid w:val="004B4CFA"/>
    <w:rsid w:val="004C4D11"/>
    <w:rsid w:val="004D5923"/>
    <w:rsid w:val="004D6E7D"/>
    <w:rsid w:val="004E1BD4"/>
    <w:rsid w:val="004E2F89"/>
    <w:rsid w:val="004E7517"/>
    <w:rsid w:val="004F05AF"/>
    <w:rsid w:val="004F6C92"/>
    <w:rsid w:val="00501FA1"/>
    <w:rsid w:val="0050522E"/>
    <w:rsid w:val="0050557E"/>
    <w:rsid w:val="005072BE"/>
    <w:rsid w:val="00513696"/>
    <w:rsid w:val="0051485A"/>
    <w:rsid w:val="00514ABF"/>
    <w:rsid w:val="0052486D"/>
    <w:rsid w:val="00526CB8"/>
    <w:rsid w:val="00533D6E"/>
    <w:rsid w:val="005343ED"/>
    <w:rsid w:val="00535284"/>
    <w:rsid w:val="00536DEB"/>
    <w:rsid w:val="00537CD4"/>
    <w:rsid w:val="00543CD5"/>
    <w:rsid w:val="005445C7"/>
    <w:rsid w:val="00545EE2"/>
    <w:rsid w:val="00555897"/>
    <w:rsid w:val="0055724F"/>
    <w:rsid w:val="00565744"/>
    <w:rsid w:val="00567763"/>
    <w:rsid w:val="00570530"/>
    <w:rsid w:val="005753DD"/>
    <w:rsid w:val="005847AC"/>
    <w:rsid w:val="00597DFC"/>
    <w:rsid w:val="005A2C70"/>
    <w:rsid w:val="005D10F6"/>
    <w:rsid w:val="005D17DA"/>
    <w:rsid w:val="005D6580"/>
    <w:rsid w:val="005D6FBE"/>
    <w:rsid w:val="005E02EE"/>
    <w:rsid w:val="005E1381"/>
    <w:rsid w:val="005E223D"/>
    <w:rsid w:val="005E3175"/>
    <w:rsid w:val="005E5BDF"/>
    <w:rsid w:val="005E60A1"/>
    <w:rsid w:val="005E6391"/>
    <w:rsid w:val="005E7EB2"/>
    <w:rsid w:val="005F3094"/>
    <w:rsid w:val="005F4009"/>
    <w:rsid w:val="00600E4C"/>
    <w:rsid w:val="00603C33"/>
    <w:rsid w:val="0060431B"/>
    <w:rsid w:val="00604C2A"/>
    <w:rsid w:val="00622847"/>
    <w:rsid w:val="006235CD"/>
    <w:rsid w:val="00624B39"/>
    <w:rsid w:val="00630B5E"/>
    <w:rsid w:val="00631814"/>
    <w:rsid w:val="0063254F"/>
    <w:rsid w:val="006347E3"/>
    <w:rsid w:val="006356C0"/>
    <w:rsid w:val="006456EB"/>
    <w:rsid w:val="006462E7"/>
    <w:rsid w:val="00646A8D"/>
    <w:rsid w:val="0065310D"/>
    <w:rsid w:val="006545CD"/>
    <w:rsid w:val="006645AE"/>
    <w:rsid w:val="006656C2"/>
    <w:rsid w:val="006737E6"/>
    <w:rsid w:val="0067478D"/>
    <w:rsid w:val="00680DED"/>
    <w:rsid w:val="00681448"/>
    <w:rsid w:val="00682A7F"/>
    <w:rsid w:val="00685353"/>
    <w:rsid w:val="00685AEB"/>
    <w:rsid w:val="00687B76"/>
    <w:rsid w:val="00695105"/>
    <w:rsid w:val="006A0BD6"/>
    <w:rsid w:val="006A303F"/>
    <w:rsid w:val="006A4E5D"/>
    <w:rsid w:val="006A5A30"/>
    <w:rsid w:val="006A5C84"/>
    <w:rsid w:val="006A5E74"/>
    <w:rsid w:val="006B0EA8"/>
    <w:rsid w:val="006B2C35"/>
    <w:rsid w:val="006B4388"/>
    <w:rsid w:val="006B4BE1"/>
    <w:rsid w:val="006B5709"/>
    <w:rsid w:val="006C282C"/>
    <w:rsid w:val="006C797A"/>
    <w:rsid w:val="006D3796"/>
    <w:rsid w:val="006D40AA"/>
    <w:rsid w:val="006E7C52"/>
    <w:rsid w:val="007002C9"/>
    <w:rsid w:val="0070074E"/>
    <w:rsid w:val="00704B2D"/>
    <w:rsid w:val="00706FE9"/>
    <w:rsid w:val="00710B14"/>
    <w:rsid w:val="0071189D"/>
    <w:rsid w:val="007154C1"/>
    <w:rsid w:val="0072441D"/>
    <w:rsid w:val="007374D0"/>
    <w:rsid w:val="00737C55"/>
    <w:rsid w:val="00740842"/>
    <w:rsid w:val="007436E8"/>
    <w:rsid w:val="007605E2"/>
    <w:rsid w:val="007639DF"/>
    <w:rsid w:val="00764079"/>
    <w:rsid w:val="0077103A"/>
    <w:rsid w:val="007718BE"/>
    <w:rsid w:val="007726E0"/>
    <w:rsid w:val="007764F3"/>
    <w:rsid w:val="00781B62"/>
    <w:rsid w:val="00783B0B"/>
    <w:rsid w:val="00785289"/>
    <w:rsid w:val="00785AC2"/>
    <w:rsid w:val="00786B3B"/>
    <w:rsid w:val="00791861"/>
    <w:rsid w:val="007963A2"/>
    <w:rsid w:val="007A28E1"/>
    <w:rsid w:val="007A387E"/>
    <w:rsid w:val="007A571D"/>
    <w:rsid w:val="007A6470"/>
    <w:rsid w:val="007B0086"/>
    <w:rsid w:val="007C2368"/>
    <w:rsid w:val="007C3330"/>
    <w:rsid w:val="007C3533"/>
    <w:rsid w:val="007C3E99"/>
    <w:rsid w:val="007C6FB5"/>
    <w:rsid w:val="007C7882"/>
    <w:rsid w:val="007D032E"/>
    <w:rsid w:val="007D4AC0"/>
    <w:rsid w:val="007D7ECE"/>
    <w:rsid w:val="007E1E9F"/>
    <w:rsid w:val="007E44A2"/>
    <w:rsid w:val="007F3A3F"/>
    <w:rsid w:val="007F4117"/>
    <w:rsid w:val="007F68FA"/>
    <w:rsid w:val="00807E26"/>
    <w:rsid w:val="008103CB"/>
    <w:rsid w:val="00811390"/>
    <w:rsid w:val="008171A4"/>
    <w:rsid w:val="00817C33"/>
    <w:rsid w:val="00820BD9"/>
    <w:rsid w:val="008213B8"/>
    <w:rsid w:val="008216F1"/>
    <w:rsid w:val="0082246C"/>
    <w:rsid w:val="0082475D"/>
    <w:rsid w:val="00831A12"/>
    <w:rsid w:val="0083577D"/>
    <w:rsid w:val="00837BE8"/>
    <w:rsid w:val="00840CA7"/>
    <w:rsid w:val="00841354"/>
    <w:rsid w:val="00844484"/>
    <w:rsid w:val="008458B0"/>
    <w:rsid w:val="00861016"/>
    <w:rsid w:val="0086128D"/>
    <w:rsid w:val="0086553B"/>
    <w:rsid w:val="008665B6"/>
    <w:rsid w:val="008678D6"/>
    <w:rsid w:val="00870887"/>
    <w:rsid w:val="00877CE2"/>
    <w:rsid w:val="00883342"/>
    <w:rsid w:val="00887F38"/>
    <w:rsid w:val="00894368"/>
    <w:rsid w:val="008A2521"/>
    <w:rsid w:val="008A281B"/>
    <w:rsid w:val="008A29A9"/>
    <w:rsid w:val="008A3A03"/>
    <w:rsid w:val="008B13CC"/>
    <w:rsid w:val="008B213E"/>
    <w:rsid w:val="008B30AC"/>
    <w:rsid w:val="008B37E2"/>
    <w:rsid w:val="008B462F"/>
    <w:rsid w:val="008C09B4"/>
    <w:rsid w:val="008C09BB"/>
    <w:rsid w:val="008C1313"/>
    <w:rsid w:val="008C7562"/>
    <w:rsid w:val="008D57D8"/>
    <w:rsid w:val="008E209B"/>
    <w:rsid w:val="008E3BBD"/>
    <w:rsid w:val="008E3E83"/>
    <w:rsid w:val="008E4D37"/>
    <w:rsid w:val="008F123E"/>
    <w:rsid w:val="0090522A"/>
    <w:rsid w:val="00905502"/>
    <w:rsid w:val="009062C2"/>
    <w:rsid w:val="009072C5"/>
    <w:rsid w:val="00910884"/>
    <w:rsid w:val="00913AE5"/>
    <w:rsid w:val="00916FF2"/>
    <w:rsid w:val="00917FAE"/>
    <w:rsid w:val="0092174D"/>
    <w:rsid w:val="00921A10"/>
    <w:rsid w:val="00924DF3"/>
    <w:rsid w:val="009276E4"/>
    <w:rsid w:val="009322BC"/>
    <w:rsid w:val="00933BFD"/>
    <w:rsid w:val="00935FDC"/>
    <w:rsid w:val="0094026B"/>
    <w:rsid w:val="00942364"/>
    <w:rsid w:val="00943E5B"/>
    <w:rsid w:val="009454F4"/>
    <w:rsid w:val="0095122F"/>
    <w:rsid w:val="00951403"/>
    <w:rsid w:val="0095430D"/>
    <w:rsid w:val="00955320"/>
    <w:rsid w:val="009574B0"/>
    <w:rsid w:val="00957AB7"/>
    <w:rsid w:val="00960097"/>
    <w:rsid w:val="0096724D"/>
    <w:rsid w:val="00970806"/>
    <w:rsid w:val="009767A0"/>
    <w:rsid w:val="0097789B"/>
    <w:rsid w:val="009779DE"/>
    <w:rsid w:val="0098443B"/>
    <w:rsid w:val="00986243"/>
    <w:rsid w:val="0098710A"/>
    <w:rsid w:val="00990AED"/>
    <w:rsid w:val="00991791"/>
    <w:rsid w:val="00994FC1"/>
    <w:rsid w:val="00996AB1"/>
    <w:rsid w:val="009A2234"/>
    <w:rsid w:val="009A40E7"/>
    <w:rsid w:val="009B17E7"/>
    <w:rsid w:val="009C10ED"/>
    <w:rsid w:val="009C376E"/>
    <w:rsid w:val="009C56CD"/>
    <w:rsid w:val="009D5774"/>
    <w:rsid w:val="009D5BDC"/>
    <w:rsid w:val="009D6D4A"/>
    <w:rsid w:val="009E083F"/>
    <w:rsid w:val="009E4745"/>
    <w:rsid w:val="009E5BB5"/>
    <w:rsid w:val="00A04A8E"/>
    <w:rsid w:val="00A05857"/>
    <w:rsid w:val="00A12A0C"/>
    <w:rsid w:val="00A15637"/>
    <w:rsid w:val="00A21CBA"/>
    <w:rsid w:val="00A22C48"/>
    <w:rsid w:val="00A246E2"/>
    <w:rsid w:val="00A30083"/>
    <w:rsid w:val="00A31882"/>
    <w:rsid w:val="00A37084"/>
    <w:rsid w:val="00A4146E"/>
    <w:rsid w:val="00A42217"/>
    <w:rsid w:val="00A42279"/>
    <w:rsid w:val="00A51A0C"/>
    <w:rsid w:val="00A53F18"/>
    <w:rsid w:val="00A56AB1"/>
    <w:rsid w:val="00A6628D"/>
    <w:rsid w:val="00A712D4"/>
    <w:rsid w:val="00A8078D"/>
    <w:rsid w:val="00A91276"/>
    <w:rsid w:val="00A9187F"/>
    <w:rsid w:val="00A93015"/>
    <w:rsid w:val="00A93B8A"/>
    <w:rsid w:val="00A93CE8"/>
    <w:rsid w:val="00A95594"/>
    <w:rsid w:val="00AA2679"/>
    <w:rsid w:val="00AA3121"/>
    <w:rsid w:val="00AC1EC9"/>
    <w:rsid w:val="00AD0EA9"/>
    <w:rsid w:val="00AD259D"/>
    <w:rsid w:val="00AD2B44"/>
    <w:rsid w:val="00AD4C17"/>
    <w:rsid w:val="00AD57CD"/>
    <w:rsid w:val="00AD6021"/>
    <w:rsid w:val="00AE23F2"/>
    <w:rsid w:val="00AE49D5"/>
    <w:rsid w:val="00AF2139"/>
    <w:rsid w:val="00AF508A"/>
    <w:rsid w:val="00AF6018"/>
    <w:rsid w:val="00AF7BE9"/>
    <w:rsid w:val="00B00A2F"/>
    <w:rsid w:val="00B12559"/>
    <w:rsid w:val="00B17631"/>
    <w:rsid w:val="00B24563"/>
    <w:rsid w:val="00B24D93"/>
    <w:rsid w:val="00B33D17"/>
    <w:rsid w:val="00B34752"/>
    <w:rsid w:val="00B4785E"/>
    <w:rsid w:val="00B514D9"/>
    <w:rsid w:val="00B53302"/>
    <w:rsid w:val="00B53FE8"/>
    <w:rsid w:val="00B5421F"/>
    <w:rsid w:val="00B654FC"/>
    <w:rsid w:val="00B86089"/>
    <w:rsid w:val="00B90B33"/>
    <w:rsid w:val="00B91308"/>
    <w:rsid w:val="00B93AF7"/>
    <w:rsid w:val="00B93D45"/>
    <w:rsid w:val="00BA207A"/>
    <w:rsid w:val="00BA37AE"/>
    <w:rsid w:val="00BA5937"/>
    <w:rsid w:val="00BA5D3F"/>
    <w:rsid w:val="00BB1ED6"/>
    <w:rsid w:val="00BB4A0C"/>
    <w:rsid w:val="00BC0D05"/>
    <w:rsid w:val="00BC4C9F"/>
    <w:rsid w:val="00BD5EC2"/>
    <w:rsid w:val="00BD7BB1"/>
    <w:rsid w:val="00BE0068"/>
    <w:rsid w:val="00BE62BE"/>
    <w:rsid w:val="00BF1F48"/>
    <w:rsid w:val="00BF334C"/>
    <w:rsid w:val="00C0228F"/>
    <w:rsid w:val="00C147F3"/>
    <w:rsid w:val="00C16AAD"/>
    <w:rsid w:val="00C26A64"/>
    <w:rsid w:val="00C317B1"/>
    <w:rsid w:val="00C4511A"/>
    <w:rsid w:val="00C45B47"/>
    <w:rsid w:val="00C50F11"/>
    <w:rsid w:val="00C544E5"/>
    <w:rsid w:val="00C558ED"/>
    <w:rsid w:val="00C57205"/>
    <w:rsid w:val="00C57496"/>
    <w:rsid w:val="00C61093"/>
    <w:rsid w:val="00C633F6"/>
    <w:rsid w:val="00C64DEB"/>
    <w:rsid w:val="00C651B4"/>
    <w:rsid w:val="00C66785"/>
    <w:rsid w:val="00C67DD5"/>
    <w:rsid w:val="00C71B8D"/>
    <w:rsid w:val="00C723C2"/>
    <w:rsid w:val="00C77013"/>
    <w:rsid w:val="00C84CA4"/>
    <w:rsid w:val="00C93C7A"/>
    <w:rsid w:val="00C9649C"/>
    <w:rsid w:val="00CA407A"/>
    <w:rsid w:val="00CA41F2"/>
    <w:rsid w:val="00CA79FD"/>
    <w:rsid w:val="00CB0D95"/>
    <w:rsid w:val="00CB114C"/>
    <w:rsid w:val="00CB2B36"/>
    <w:rsid w:val="00CB335B"/>
    <w:rsid w:val="00CB76AC"/>
    <w:rsid w:val="00CB7AD1"/>
    <w:rsid w:val="00CC315B"/>
    <w:rsid w:val="00CC3BF3"/>
    <w:rsid w:val="00CC40ED"/>
    <w:rsid w:val="00CC4B52"/>
    <w:rsid w:val="00CC720F"/>
    <w:rsid w:val="00CD08A4"/>
    <w:rsid w:val="00CD2DDF"/>
    <w:rsid w:val="00CD5430"/>
    <w:rsid w:val="00CE48C1"/>
    <w:rsid w:val="00CE4F28"/>
    <w:rsid w:val="00CE649C"/>
    <w:rsid w:val="00CE765D"/>
    <w:rsid w:val="00CF03C9"/>
    <w:rsid w:val="00CF35B4"/>
    <w:rsid w:val="00D037D2"/>
    <w:rsid w:val="00D0720C"/>
    <w:rsid w:val="00D10DCA"/>
    <w:rsid w:val="00D11BA3"/>
    <w:rsid w:val="00D13420"/>
    <w:rsid w:val="00D271F6"/>
    <w:rsid w:val="00D31EFD"/>
    <w:rsid w:val="00D324A3"/>
    <w:rsid w:val="00D325E6"/>
    <w:rsid w:val="00D34DC8"/>
    <w:rsid w:val="00D44836"/>
    <w:rsid w:val="00D46EFD"/>
    <w:rsid w:val="00D50990"/>
    <w:rsid w:val="00D52833"/>
    <w:rsid w:val="00D52A4B"/>
    <w:rsid w:val="00D53833"/>
    <w:rsid w:val="00D54FDA"/>
    <w:rsid w:val="00D56C4F"/>
    <w:rsid w:val="00D6457C"/>
    <w:rsid w:val="00D66B4F"/>
    <w:rsid w:val="00D676E6"/>
    <w:rsid w:val="00D7130A"/>
    <w:rsid w:val="00D71671"/>
    <w:rsid w:val="00D72408"/>
    <w:rsid w:val="00D7241C"/>
    <w:rsid w:val="00D73F90"/>
    <w:rsid w:val="00D74755"/>
    <w:rsid w:val="00D74CE4"/>
    <w:rsid w:val="00D87C62"/>
    <w:rsid w:val="00D9470C"/>
    <w:rsid w:val="00DA1723"/>
    <w:rsid w:val="00DA1824"/>
    <w:rsid w:val="00DA66DF"/>
    <w:rsid w:val="00DB0F0A"/>
    <w:rsid w:val="00DB7D5D"/>
    <w:rsid w:val="00DC52FA"/>
    <w:rsid w:val="00DD3B19"/>
    <w:rsid w:val="00DD5A65"/>
    <w:rsid w:val="00DD7F52"/>
    <w:rsid w:val="00DD7F67"/>
    <w:rsid w:val="00DE1ADF"/>
    <w:rsid w:val="00DE7FDD"/>
    <w:rsid w:val="00DF035E"/>
    <w:rsid w:val="00DF056B"/>
    <w:rsid w:val="00DF352A"/>
    <w:rsid w:val="00DF3A06"/>
    <w:rsid w:val="00DF43DA"/>
    <w:rsid w:val="00DF472B"/>
    <w:rsid w:val="00E01FE6"/>
    <w:rsid w:val="00E06491"/>
    <w:rsid w:val="00E07462"/>
    <w:rsid w:val="00E11B7C"/>
    <w:rsid w:val="00E14DAF"/>
    <w:rsid w:val="00E23538"/>
    <w:rsid w:val="00E250D7"/>
    <w:rsid w:val="00E27DFA"/>
    <w:rsid w:val="00E27FC1"/>
    <w:rsid w:val="00E32F9D"/>
    <w:rsid w:val="00E36C2C"/>
    <w:rsid w:val="00E425DD"/>
    <w:rsid w:val="00E42D55"/>
    <w:rsid w:val="00E43064"/>
    <w:rsid w:val="00E43E22"/>
    <w:rsid w:val="00E4545F"/>
    <w:rsid w:val="00E46712"/>
    <w:rsid w:val="00E5650E"/>
    <w:rsid w:val="00E72FB2"/>
    <w:rsid w:val="00E751D4"/>
    <w:rsid w:val="00E756C2"/>
    <w:rsid w:val="00E777BD"/>
    <w:rsid w:val="00E84F64"/>
    <w:rsid w:val="00EA041F"/>
    <w:rsid w:val="00EA3565"/>
    <w:rsid w:val="00EA4D00"/>
    <w:rsid w:val="00EA7124"/>
    <w:rsid w:val="00EA7CA8"/>
    <w:rsid w:val="00EB1F91"/>
    <w:rsid w:val="00EB22A1"/>
    <w:rsid w:val="00EB3DCF"/>
    <w:rsid w:val="00EB47A1"/>
    <w:rsid w:val="00EC2224"/>
    <w:rsid w:val="00EC5EF0"/>
    <w:rsid w:val="00ED24B9"/>
    <w:rsid w:val="00EE2679"/>
    <w:rsid w:val="00EE6B0B"/>
    <w:rsid w:val="00EF18D5"/>
    <w:rsid w:val="00EF5176"/>
    <w:rsid w:val="00F01722"/>
    <w:rsid w:val="00F03317"/>
    <w:rsid w:val="00F06813"/>
    <w:rsid w:val="00F11778"/>
    <w:rsid w:val="00F122D6"/>
    <w:rsid w:val="00F1334B"/>
    <w:rsid w:val="00F176FA"/>
    <w:rsid w:val="00F27824"/>
    <w:rsid w:val="00F32B01"/>
    <w:rsid w:val="00F43CDF"/>
    <w:rsid w:val="00F51AD6"/>
    <w:rsid w:val="00F6764B"/>
    <w:rsid w:val="00F71608"/>
    <w:rsid w:val="00F724A8"/>
    <w:rsid w:val="00F7276B"/>
    <w:rsid w:val="00F740F6"/>
    <w:rsid w:val="00F74BCB"/>
    <w:rsid w:val="00F80AC5"/>
    <w:rsid w:val="00F81EB8"/>
    <w:rsid w:val="00F84E2B"/>
    <w:rsid w:val="00F87247"/>
    <w:rsid w:val="00F93350"/>
    <w:rsid w:val="00F93E2C"/>
    <w:rsid w:val="00F954E5"/>
    <w:rsid w:val="00FA21F4"/>
    <w:rsid w:val="00FA2292"/>
    <w:rsid w:val="00FA5E53"/>
    <w:rsid w:val="00FB0B67"/>
    <w:rsid w:val="00FC07E6"/>
    <w:rsid w:val="00FD0543"/>
    <w:rsid w:val="00FD06D0"/>
    <w:rsid w:val="00FD6AB9"/>
    <w:rsid w:val="00FE38A3"/>
    <w:rsid w:val="00FE4061"/>
    <w:rsid w:val="00FF18BF"/>
    <w:rsid w:val="00FF5B23"/>
    <w:rsid w:val="00FF6B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B008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B1763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Table Heading,Bullets,List Paragraph (numbered (a)),List Paragraph1"/>
    <w:basedOn w:val="a"/>
    <w:link w:val="a4"/>
    <w:uiPriority w:val="34"/>
    <w:qFormat/>
    <w:rsid w:val="008D57D8"/>
    <w:pPr>
      <w:ind w:left="720"/>
      <w:contextualSpacing/>
    </w:pPr>
  </w:style>
  <w:style w:type="character" w:customStyle="1" w:styleId="10">
    <w:name w:val="Заголовок 1 Знак"/>
    <w:basedOn w:val="a0"/>
    <w:link w:val="1"/>
    <w:uiPriority w:val="9"/>
    <w:rsid w:val="007B0086"/>
    <w:rPr>
      <w:rFonts w:ascii="Times New Roman" w:eastAsia="Times New Roman" w:hAnsi="Times New Roman" w:cs="Times New Roman"/>
      <w:b/>
      <w:bCs/>
      <w:kern w:val="36"/>
      <w:sz w:val="48"/>
      <w:szCs w:val="48"/>
      <w:lang w:eastAsia="ru-RU"/>
    </w:rPr>
  </w:style>
  <w:style w:type="character" w:styleId="a5">
    <w:name w:val="Hyperlink"/>
    <w:basedOn w:val="a0"/>
    <w:uiPriority w:val="99"/>
    <w:unhideWhenUsed/>
    <w:rsid w:val="007B0086"/>
    <w:rPr>
      <w:color w:val="0000FF"/>
      <w:u w:val="single"/>
    </w:rPr>
  </w:style>
  <w:style w:type="paragraph" w:styleId="a6">
    <w:name w:val="Normal (Web)"/>
    <w:basedOn w:val="a"/>
    <w:uiPriority w:val="99"/>
    <w:semiHidden/>
    <w:unhideWhenUsed/>
    <w:rsid w:val="007B00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FollowedHyperlink"/>
    <w:basedOn w:val="a0"/>
    <w:uiPriority w:val="99"/>
    <w:semiHidden/>
    <w:unhideWhenUsed/>
    <w:rsid w:val="007764F3"/>
    <w:rPr>
      <w:color w:val="800080" w:themeColor="followedHyperlink"/>
      <w:u w:val="single"/>
    </w:rPr>
  </w:style>
  <w:style w:type="paragraph" w:styleId="a8">
    <w:name w:val="Balloon Text"/>
    <w:basedOn w:val="a"/>
    <w:link w:val="a9"/>
    <w:uiPriority w:val="99"/>
    <w:semiHidden/>
    <w:unhideWhenUsed/>
    <w:rsid w:val="00D037D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037D2"/>
    <w:rPr>
      <w:rFonts w:ascii="Tahoma" w:hAnsi="Tahoma" w:cs="Tahoma"/>
      <w:sz w:val="16"/>
      <w:szCs w:val="16"/>
    </w:rPr>
  </w:style>
  <w:style w:type="paragraph" w:styleId="aa">
    <w:name w:val="footnote text"/>
    <w:basedOn w:val="a"/>
    <w:link w:val="ab"/>
    <w:uiPriority w:val="99"/>
    <w:unhideWhenUsed/>
    <w:rsid w:val="004329CF"/>
    <w:pPr>
      <w:spacing w:after="0" w:line="240" w:lineRule="auto"/>
    </w:pPr>
    <w:rPr>
      <w:sz w:val="20"/>
      <w:szCs w:val="20"/>
    </w:rPr>
  </w:style>
  <w:style w:type="character" w:customStyle="1" w:styleId="ab">
    <w:name w:val="Текст сноски Знак"/>
    <w:basedOn w:val="a0"/>
    <w:link w:val="aa"/>
    <w:uiPriority w:val="99"/>
    <w:rsid w:val="004329CF"/>
    <w:rPr>
      <w:sz w:val="20"/>
      <w:szCs w:val="20"/>
    </w:rPr>
  </w:style>
  <w:style w:type="character" w:styleId="ac">
    <w:name w:val="footnote reference"/>
    <w:basedOn w:val="a0"/>
    <w:uiPriority w:val="99"/>
    <w:semiHidden/>
    <w:unhideWhenUsed/>
    <w:rsid w:val="004329CF"/>
    <w:rPr>
      <w:vertAlign w:val="superscript"/>
    </w:rPr>
  </w:style>
  <w:style w:type="paragraph" w:customStyle="1" w:styleId="Default">
    <w:name w:val="Default"/>
    <w:rsid w:val="00536DEB"/>
    <w:pPr>
      <w:autoSpaceDE w:val="0"/>
      <w:autoSpaceDN w:val="0"/>
      <w:adjustRightInd w:val="0"/>
      <w:spacing w:after="0" w:line="240" w:lineRule="auto"/>
    </w:pPr>
    <w:rPr>
      <w:rFonts w:ascii="Times New Roman" w:hAnsi="Times New Roman" w:cs="Times New Roman"/>
      <w:color w:val="000000"/>
      <w:sz w:val="24"/>
      <w:szCs w:val="24"/>
      <w:lang w:val="tr-TR"/>
    </w:rPr>
  </w:style>
  <w:style w:type="table" w:styleId="ad">
    <w:name w:val="Table Grid"/>
    <w:basedOn w:val="a1"/>
    <w:rsid w:val="00536DEB"/>
    <w:pPr>
      <w:spacing w:after="0" w:line="240" w:lineRule="auto"/>
    </w:pPr>
    <w:rPr>
      <w:lang w:val="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OC Heading"/>
    <w:basedOn w:val="1"/>
    <w:next w:val="a"/>
    <w:uiPriority w:val="39"/>
    <w:semiHidden/>
    <w:unhideWhenUsed/>
    <w:qFormat/>
    <w:rsid w:val="00631814"/>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iPriority w:val="39"/>
    <w:unhideWhenUsed/>
    <w:rsid w:val="00631814"/>
    <w:pPr>
      <w:spacing w:after="100"/>
    </w:pPr>
  </w:style>
  <w:style w:type="character" w:customStyle="1" w:styleId="20">
    <w:name w:val="Заголовок 2 Знак"/>
    <w:basedOn w:val="a0"/>
    <w:link w:val="2"/>
    <w:uiPriority w:val="9"/>
    <w:semiHidden/>
    <w:rsid w:val="00B17631"/>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unhideWhenUsed/>
    <w:rsid w:val="009322BC"/>
    <w:pPr>
      <w:spacing w:after="100"/>
      <w:ind w:left="220"/>
    </w:pPr>
  </w:style>
  <w:style w:type="character" w:customStyle="1" w:styleId="a4">
    <w:name w:val="Абзац списка Знак"/>
    <w:aliases w:val="маркированный Знак,Table Heading Знак,Bullets Знак,List Paragraph (numbered (a)) Знак,List Paragraph1 Знак"/>
    <w:link w:val="a3"/>
    <w:uiPriority w:val="34"/>
    <w:locked/>
    <w:rsid w:val="009322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B008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B1763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Table Heading,Bullets,List Paragraph (numbered (a)),List Paragraph1"/>
    <w:basedOn w:val="a"/>
    <w:link w:val="a4"/>
    <w:uiPriority w:val="34"/>
    <w:qFormat/>
    <w:rsid w:val="008D57D8"/>
    <w:pPr>
      <w:ind w:left="720"/>
      <w:contextualSpacing/>
    </w:pPr>
  </w:style>
  <w:style w:type="character" w:customStyle="1" w:styleId="10">
    <w:name w:val="Заголовок 1 Знак"/>
    <w:basedOn w:val="a0"/>
    <w:link w:val="1"/>
    <w:uiPriority w:val="9"/>
    <w:rsid w:val="007B0086"/>
    <w:rPr>
      <w:rFonts w:ascii="Times New Roman" w:eastAsia="Times New Roman" w:hAnsi="Times New Roman" w:cs="Times New Roman"/>
      <w:b/>
      <w:bCs/>
      <w:kern w:val="36"/>
      <w:sz w:val="48"/>
      <w:szCs w:val="48"/>
      <w:lang w:eastAsia="ru-RU"/>
    </w:rPr>
  </w:style>
  <w:style w:type="character" w:styleId="a5">
    <w:name w:val="Hyperlink"/>
    <w:basedOn w:val="a0"/>
    <w:uiPriority w:val="99"/>
    <w:unhideWhenUsed/>
    <w:rsid w:val="007B0086"/>
    <w:rPr>
      <w:color w:val="0000FF"/>
      <w:u w:val="single"/>
    </w:rPr>
  </w:style>
  <w:style w:type="paragraph" w:styleId="a6">
    <w:name w:val="Normal (Web)"/>
    <w:basedOn w:val="a"/>
    <w:uiPriority w:val="99"/>
    <w:semiHidden/>
    <w:unhideWhenUsed/>
    <w:rsid w:val="007B00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FollowedHyperlink"/>
    <w:basedOn w:val="a0"/>
    <w:uiPriority w:val="99"/>
    <w:semiHidden/>
    <w:unhideWhenUsed/>
    <w:rsid w:val="007764F3"/>
    <w:rPr>
      <w:color w:val="800080" w:themeColor="followedHyperlink"/>
      <w:u w:val="single"/>
    </w:rPr>
  </w:style>
  <w:style w:type="paragraph" w:styleId="a8">
    <w:name w:val="Balloon Text"/>
    <w:basedOn w:val="a"/>
    <w:link w:val="a9"/>
    <w:uiPriority w:val="99"/>
    <w:semiHidden/>
    <w:unhideWhenUsed/>
    <w:rsid w:val="00D037D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037D2"/>
    <w:rPr>
      <w:rFonts w:ascii="Tahoma" w:hAnsi="Tahoma" w:cs="Tahoma"/>
      <w:sz w:val="16"/>
      <w:szCs w:val="16"/>
    </w:rPr>
  </w:style>
  <w:style w:type="paragraph" w:styleId="aa">
    <w:name w:val="footnote text"/>
    <w:basedOn w:val="a"/>
    <w:link w:val="ab"/>
    <w:uiPriority w:val="99"/>
    <w:unhideWhenUsed/>
    <w:rsid w:val="004329CF"/>
    <w:pPr>
      <w:spacing w:after="0" w:line="240" w:lineRule="auto"/>
    </w:pPr>
    <w:rPr>
      <w:sz w:val="20"/>
      <w:szCs w:val="20"/>
    </w:rPr>
  </w:style>
  <w:style w:type="character" w:customStyle="1" w:styleId="ab">
    <w:name w:val="Текст сноски Знак"/>
    <w:basedOn w:val="a0"/>
    <w:link w:val="aa"/>
    <w:uiPriority w:val="99"/>
    <w:rsid w:val="004329CF"/>
    <w:rPr>
      <w:sz w:val="20"/>
      <w:szCs w:val="20"/>
    </w:rPr>
  </w:style>
  <w:style w:type="character" w:styleId="ac">
    <w:name w:val="footnote reference"/>
    <w:basedOn w:val="a0"/>
    <w:uiPriority w:val="99"/>
    <w:semiHidden/>
    <w:unhideWhenUsed/>
    <w:rsid w:val="004329CF"/>
    <w:rPr>
      <w:vertAlign w:val="superscript"/>
    </w:rPr>
  </w:style>
  <w:style w:type="paragraph" w:customStyle="1" w:styleId="Default">
    <w:name w:val="Default"/>
    <w:rsid w:val="00536DEB"/>
    <w:pPr>
      <w:autoSpaceDE w:val="0"/>
      <w:autoSpaceDN w:val="0"/>
      <w:adjustRightInd w:val="0"/>
      <w:spacing w:after="0" w:line="240" w:lineRule="auto"/>
    </w:pPr>
    <w:rPr>
      <w:rFonts w:ascii="Times New Roman" w:hAnsi="Times New Roman" w:cs="Times New Roman"/>
      <w:color w:val="000000"/>
      <w:sz w:val="24"/>
      <w:szCs w:val="24"/>
      <w:lang w:val="tr-TR"/>
    </w:rPr>
  </w:style>
  <w:style w:type="table" w:styleId="ad">
    <w:name w:val="Table Grid"/>
    <w:basedOn w:val="a1"/>
    <w:rsid w:val="00536DEB"/>
    <w:pPr>
      <w:spacing w:after="0" w:line="240" w:lineRule="auto"/>
    </w:pPr>
    <w:rPr>
      <w:lang w:val="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OC Heading"/>
    <w:basedOn w:val="1"/>
    <w:next w:val="a"/>
    <w:uiPriority w:val="39"/>
    <w:semiHidden/>
    <w:unhideWhenUsed/>
    <w:qFormat/>
    <w:rsid w:val="00631814"/>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iPriority w:val="39"/>
    <w:unhideWhenUsed/>
    <w:rsid w:val="00631814"/>
    <w:pPr>
      <w:spacing w:after="100"/>
    </w:pPr>
  </w:style>
  <w:style w:type="character" w:customStyle="1" w:styleId="20">
    <w:name w:val="Заголовок 2 Знак"/>
    <w:basedOn w:val="a0"/>
    <w:link w:val="2"/>
    <w:uiPriority w:val="9"/>
    <w:semiHidden/>
    <w:rsid w:val="00B17631"/>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unhideWhenUsed/>
    <w:rsid w:val="009322BC"/>
    <w:pPr>
      <w:spacing w:after="100"/>
      <w:ind w:left="220"/>
    </w:pPr>
  </w:style>
  <w:style w:type="character" w:customStyle="1" w:styleId="a4">
    <w:name w:val="Абзац списка Знак"/>
    <w:aliases w:val="маркированный Знак,Table Heading Знак,Bullets Знак,List Paragraph (numbered (a)) Знак,List Paragraph1 Знак"/>
    <w:link w:val="a3"/>
    <w:uiPriority w:val="34"/>
    <w:locked/>
    <w:rsid w:val="009322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01749">
      <w:bodyDiv w:val="1"/>
      <w:marLeft w:val="0"/>
      <w:marRight w:val="0"/>
      <w:marTop w:val="0"/>
      <w:marBottom w:val="0"/>
      <w:divBdr>
        <w:top w:val="none" w:sz="0" w:space="0" w:color="auto"/>
        <w:left w:val="none" w:sz="0" w:space="0" w:color="auto"/>
        <w:bottom w:val="none" w:sz="0" w:space="0" w:color="auto"/>
        <w:right w:val="none" w:sz="0" w:space="0" w:color="auto"/>
      </w:divBdr>
    </w:div>
    <w:div w:id="130290061">
      <w:bodyDiv w:val="1"/>
      <w:marLeft w:val="0"/>
      <w:marRight w:val="0"/>
      <w:marTop w:val="0"/>
      <w:marBottom w:val="0"/>
      <w:divBdr>
        <w:top w:val="none" w:sz="0" w:space="0" w:color="auto"/>
        <w:left w:val="none" w:sz="0" w:space="0" w:color="auto"/>
        <w:bottom w:val="none" w:sz="0" w:space="0" w:color="auto"/>
        <w:right w:val="none" w:sz="0" w:space="0" w:color="auto"/>
      </w:divBdr>
    </w:div>
    <w:div w:id="194197681">
      <w:bodyDiv w:val="1"/>
      <w:marLeft w:val="0"/>
      <w:marRight w:val="0"/>
      <w:marTop w:val="0"/>
      <w:marBottom w:val="0"/>
      <w:divBdr>
        <w:top w:val="none" w:sz="0" w:space="0" w:color="auto"/>
        <w:left w:val="none" w:sz="0" w:space="0" w:color="auto"/>
        <w:bottom w:val="none" w:sz="0" w:space="0" w:color="auto"/>
        <w:right w:val="none" w:sz="0" w:space="0" w:color="auto"/>
      </w:divBdr>
    </w:div>
    <w:div w:id="202637829">
      <w:bodyDiv w:val="1"/>
      <w:marLeft w:val="0"/>
      <w:marRight w:val="0"/>
      <w:marTop w:val="0"/>
      <w:marBottom w:val="0"/>
      <w:divBdr>
        <w:top w:val="none" w:sz="0" w:space="0" w:color="auto"/>
        <w:left w:val="none" w:sz="0" w:space="0" w:color="auto"/>
        <w:bottom w:val="none" w:sz="0" w:space="0" w:color="auto"/>
        <w:right w:val="none" w:sz="0" w:space="0" w:color="auto"/>
      </w:divBdr>
    </w:div>
    <w:div w:id="376784915">
      <w:bodyDiv w:val="1"/>
      <w:marLeft w:val="0"/>
      <w:marRight w:val="0"/>
      <w:marTop w:val="0"/>
      <w:marBottom w:val="0"/>
      <w:divBdr>
        <w:top w:val="none" w:sz="0" w:space="0" w:color="auto"/>
        <w:left w:val="none" w:sz="0" w:space="0" w:color="auto"/>
        <w:bottom w:val="none" w:sz="0" w:space="0" w:color="auto"/>
        <w:right w:val="none" w:sz="0" w:space="0" w:color="auto"/>
      </w:divBdr>
    </w:div>
    <w:div w:id="539587832">
      <w:bodyDiv w:val="1"/>
      <w:marLeft w:val="0"/>
      <w:marRight w:val="0"/>
      <w:marTop w:val="0"/>
      <w:marBottom w:val="0"/>
      <w:divBdr>
        <w:top w:val="none" w:sz="0" w:space="0" w:color="auto"/>
        <w:left w:val="none" w:sz="0" w:space="0" w:color="auto"/>
        <w:bottom w:val="none" w:sz="0" w:space="0" w:color="auto"/>
        <w:right w:val="none" w:sz="0" w:space="0" w:color="auto"/>
      </w:divBdr>
    </w:div>
    <w:div w:id="643199023">
      <w:bodyDiv w:val="1"/>
      <w:marLeft w:val="0"/>
      <w:marRight w:val="0"/>
      <w:marTop w:val="0"/>
      <w:marBottom w:val="0"/>
      <w:divBdr>
        <w:top w:val="none" w:sz="0" w:space="0" w:color="auto"/>
        <w:left w:val="none" w:sz="0" w:space="0" w:color="auto"/>
        <w:bottom w:val="none" w:sz="0" w:space="0" w:color="auto"/>
        <w:right w:val="none" w:sz="0" w:space="0" w:color="auto"/>
      </w:divBdr>
    </w:div>
    <w:div w:id="678505255">
      <w:bodyDiv w:val="1"/>
      <w:marLeft w:val="0"/>
      <w:marRight w:val="0"/>
      <w:marTop w:val="0"/>
      <w:marBottom w:val="0"/>
      <w:divBdr>
        <w:top w:val="none" w:sz="0" w:space="0" w:color="auto"/>
        <w:left w:val="none" w:sz="0" w:space="0" w:color="auto"/>
        <w:bottom w:val="none" w:sz="0" w:space="0" w:color="auto"/>
        <w:right w:val="none" w:sz="0" w:space="0" w:color="auto"/>
      </w:divBdr>
    </w:div>
    <w:div w:id="702249154">
      <w:bodyDiv w:val="1"/>
      <w:marLeft w:val="0"/>
      <w:marRight w:val="0"/>
      <w:marTop w:val="0"/>
      <w:marBottom w:val="0"/>
      <w:divBdr>
        <w:top w:val="none" w:sz="0" w:space="0" w:color="auto"/>
        <w:left w:val="none" w:sz="0" w:space="0" w:color="auto"/>
        <w:bottom w:val="none" w:sz="0" w:space="0" w:color="auto"/>
        <w:right w:val="none" w:sz="0" w:space="0" w:color="auto"/>
      </w:divBdr>
    </w:div>
    <w:div w:id="877550581">
      <w:bodyDiv w:val="1"/>
      <w:marLeft w:val="0"/>
      <w:marRight w:val="0"/>
      <w:marTop w:val="0"/>
      <w:marBottom w:val="0"/>
      <w:divBdr>
        <w:top w:val="none" w:sz="0" w:space="0" w:color="auto"/>
        <w:left w:val="none" w:sz="0" w:space="0" w:color="auto"/>
        <w:bottom w:val="none" w:sz="0" w:space="0" w:color="auto"/>
        <w:right w:val="none" w:sz="0" w:space="0" w:color="auto"/>
      </w:divBdr>
    </w:div>
    <w:div w:id="963383477">
      <w:bodyDiv w:val="1"/>
      <w:marLeft w:val="0"/>
      <w:marRight w:val="0"/>
      <w:marTop w:val="0"/>
      <w:marBottom w:val="0"/>
      <w:divBdr>
        <w:top w:val="none" w:sz="0" w:space="0" w:color="auto"/>
        <w:left w:val="none" w:sz="0" w:space="0" w:color="auto"/>
        <w:bottom w:val="none" w:sz="0" w:space="0" w:color="auto"/>
        <w:right w:val="none" w:sz="0" w:space="0" w:color="auto"/>
      </w:divBdr>
    </w:div>
    <w:div w:id="1034694594">
      <w:bodyDiv w:val="1"/>
      <w:marLeft w:val="0"/>
      <w:marRight w:val="0"/>
      <w:marTop w:val="0"/>
      <w:marBottom w:val="0"/>
      <w:divBdr>
        <w:top w:val="none" w:sz="0" w:space="0" w:color="auto"/>
        <w:left w:val="none" w:sz="0" w:space="0" w:color="auto"/>
        <w:bottom w:val="none" w:sz="0" w:space="0" w:color="auto"/>
        <w:right w:val="none" w:sz="0" w:space="0" w:color="auto"/>
      </w:divBdr>
    </w:div>
    <w:div w:id="1201750545">
      <w:bodyDiv w:val="1"/>
      <w:marLeft w:val="0"/>
      <w:marRight w:val="0"/>
      <w:marTop w:val="0"/>
      <w:marBottom w:val="0"/>
      <w:divBdr>
        <w:top w:val="none" w:sz="0" w:space="0" w:color="auto"/>
        <w:left w:val="none" w:sz="0" w:space="0" w:color="auto"/>
        <w:bottom w:val="none" w:sz="0" w:space="0" w:color="auto"/>
        <w:right w:val="none" w:sz="0" w:space="0" w:color="auto"/>
      </w:divBdr>
    </w:div>
    <w:div w:id="1298409494">
      <w:bodyDiv w:val="1"/>
      <w:marLeft w:val="0"/>
      <w:marRight w:val="0"/>
      <w:marTop w:val="0"/>
      <w:marBottom w:val="0"/>
      <w:divBdr>
        <w:top w:val="none" w:sz="0" w:space="0" w:color="auto"/>
        <w:left w:val="none" w:sz="0" w:space="0" w:color="auto"/>
        <w:bottom w:val="none" w:sz="0" w:space="0" w:color="auto"/>
        <w:right w:val="none" w:sz="0" w:space="0" w:color="auto"/>
      </w:divBdr>
    </w:div>
    <w:div w:id="1408500536">
      <w:bodyDiv w:val="1"/>
      <w:marLeft w:val="0"/>
      <w:marRight w:val="0"/>
      <w:marTop w:val="0"/>
      <w:marBottom w:val="0"/>
      <w:divBdr>
        <w:top w:val="none" w:sz="0" w:space="0" w:color="auto"/>
        <w:left w:val="none" w:sz="0" w:space="0" w:color="auto"/>
        <w:bottom w:val="none" w:sz="0" w:space="0" w:color="auto"/>
        <w:right w:val="none" w:sz="0" w:space="0" w:color="auto"/>
      </w:divBdr>
    </w:div>
    <w:div w:id="1434201995">
      <w:bodyDiv w:val="1"/>
      <w:marLeft w:val="0"/>
      <w:marRight w:val="0"/>
      <w:marTop w:val="0"/>
      <w:marBottom w:val="0"/>
      <w:divBdr>
        <w:top w:val="none" w:sz="0" w:space="0" w:color="auto"/>
        <w:left w:val="none" w:sz="0" w:space="0" w:color="auto"/>
        <w:bottom w:val="none" w:sz="0" w:space="0" w:color="auto"/>
        <w:right w:val="none" w:sz="0" w:space="0" w:color="auto"/>
      </w:divBdr>
    </w:div>
    <w:div w:id="1661734465">
      <w:bodyDiv w:val="1"/>
      <w:marLeft w:val="0"/>
      <w:marRight w:val="0"/>
      <w:marTop w:val="0"/>
      <w:marBottom w:val="0"/>
      <w:divBdr>
        <w:top w:val="none" w:sz="0" w:space="0" w:color="auto"/>
        <w:left w:val="none" w:sz="0" w:space="0" w:color="auto"/>
        <w:bottom w:val="none" w:sz="0" w:space="0" w:color="auto"/>
        <w:right w:val="none" w:sz="0" w:space="0" w:color="auto"/>
      </w:divBdr>
    </w:div>
    <w:div w:id="1793279511">
      <w:bodyDiv w:val="1"/>
      <w:marLeft w:val="0"/>
      <w:marRight w:val="0"/>
      <w:marTop w:val="0"/>
      <w:marBottom w:val="0"/>
      <w:divBdr>
        <w:top w:val="none" w:sz="0" w:space="0" w:color="auto"/>
        <w:left w:val="none" w:sz="0" w:space="0" w:color="auto"/>
        <w:bottom w:val="none" w:sz="0" w:space="0" w:color="auto"/>
        <w:right w:val="none" w:sz="0" w:space="0" w:color="auto"/>
      </w:divBdr>
    </w:div>
    <w:div w:id="1983341737">
      <w:bodyDiv w:val="1"/>
      <w:marLeft w:val="0"/>
      <w:marRight w:val="0"/>
      <w:marTop w:val="0"/>
      <w:marBottom w:val="0"/>
      <w:divBdr>
        <w:top w:val="none" w:sz="0" w:space="0" w:color="auto"/>
        <w:left w:val="none" w:sz="0" w:space="0" w:color="auto"/>
        <w:bottom w:val="none" w:sz="0" w:space="0" w:color="auto"/>
        <w:right w:val="none" w:sz="0" w:space="0" w:color="auto"/>
      </w:divBdr>
    </w:div>
    <w:div w:id="210476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A3B4D-CA71-4CE6-AD3E-A63EC91DC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4693</TotalTime>
  <Pages>27</Pages>
  <Words>4620</Words>
  <Characters>26340</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Маратбаева Айгерим А.</dc:creator>
  <cp:lastModifiedBy>Бибигуль Сериковна Омирбаева</cp:lastModifiedBy>
  <cp:revision>854</cp:revision>
  <dcterms:created xsi:type="dcterms:W3CDTF">2019-08-26T06:16:00Z</dcterms:created>
  <dcterms:modified xsi:type="dcterms:W3CDTF">2019-09-20T06:54:00Z</dcterms:modified>
</cp:coreProperties>
</file>